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88" w:rsidRDefault="004E3F88" w:rsidP="004E3F88">
      <w:pPr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4E3F88" w:rsidRPr="004F77E2" w:rsidRDefault="004E3F88" w:rsidP="004E3F88">
      <w:pPr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4F77E2">
        <w:rPr>
          <w:rFonts w:ascii="Academy" w:hAnsi="Academy" w:cs="Academy"/>
          <w:noProof/>
          <w:sz w:val="28"/>
          <w:szCs w:val="28"/>
          <w:lang w:val="uk-UA" w:eastAsia="uk-UA"/>
        </w:rPr>
        <w:drawing>
          <wp:inline distT="0" distB="0" distL="0" distR="0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88" w:rsidRPr="004F77E2" w:rsidRDefault="004E3F88" w:rsidP="004E3F88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bdr w:val="none" w:sz="0" w:space="0" w:color="auto" w:frame="1"/>
        </w:rPr>
      </w:pPr>
      <w:r w:rsidRPr="004F77E2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                                                   </w:t>
      </w:r>
    </w:p>
    <w:p w:rsidR="004E3F88" w:rsidRPr="004F77E2" w:rsidRDefault="004E3F88" w:rsidP="004E3F88">
      <w:pPr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4F77E2">
        <w:rPr>
          <w:rFonts w:ascii="Times New Roman CYR" w:hAnsi="Times New Roman CYR" w:cs="Times New Roman CYR"/>
          <w:b/>
          <w:bCs/>
          <w:caps/>
          <w:sz w:val="28"/>
          <w:szCs w:val="28"/>
        </w:rPr>
        <w:t>Україна</w:t>
      </w:r>
    </w:p>
    <w:p w:rsidR="004E3F88" w:rsidRPr="004F77E2" w:rsidRDefault="004E3F88" w:rsidP="004E3F88">
      <w:pPr>
        <w:pStyle w:val="4"/>
        <w:numPr>
          <w:ilvl w:val="3"/>
          <w:numId w:val="1"/>
        </w:numPr>
        <w:tabs>
          <w:tab w:val="clear" w:pos="864"/>
          <w:tab w:val="num" w:pos="0"/>
        </w:tabs>
        <w:spacing w:before="0" w:after="0"/>
        <w:ind w:left="0"/>
        <w:jc w:val="center"/>
      </w:pPr>
      <w:r w:rsidRPr="004F77E2">
        <w:rPr>
          <w:rFonts w:ascii="Times New Roman CYR" w:hAnsi="Times New Roman CYR" w:cs="Times New Roman CYR"/>
          <w:caps/>
        </w:rPr>
        <w:t>ШПАНІВСЬКА сільська рада</w:t>
      </w:r>
    </w:p>
    <w:p w:rsidR="004E3F88" w:rsidRPr="004F77E2" w:rsidRDefault="004E3F88" w:rsidP="004E3F88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4F77E2">
        <w:rPr>
          <w:b/>
          <w:sz w:val="28"/>
          <w:szCs w:val="28"/>
        </w:rPr>
        <w:t>РІВНЕНСЬКОГО РАЙОНУ РІВНЕНСЬКОЇ ОБЛАСТІ</w:t>
      </w:r>
      <w:r w:rsidRPr="004F77E2">
        <w:rPr>
          <w:sz w:val="28"/>
          <w:szCs w:val="28"/>
          <w:bdr w:val="none" w:sz="0" w:space="0" w:color="auto" w:frame="1"/>
        </w:rPr>
        <w:t>   </w:t>
      </w:r>
    </w:p>
    <w:p w:rsidR="004E3F88" w:rsidRPr="004F77E2" w:rsidRDefault="004E3F88" w:rsidP="004E3F88">
      <w:pPr>
        <w:pStyle w:val="a8"/>
        <w:shd w:val="clear" w:color="auto" w:fill="FFFFFF"/>
        <w:spacing w:before="0" w:beforeAutospacing="0" w:after="0" w:afterAutospacing="0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>(</w:t>
      </w:r>
      <w:proofErr w:type="spellStart"/>
      <w:r>
        <w:rPr>
          <w:bdr w:val="none" w:sz="0" w:space="0" w:color="auto" w:frame="1"/>
        </w:rPr>
        <w:t>виконавчий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комітет</w:t>
      </w:r>
      <w:proofErr w:type="spellEnd"/>
      <w:r w:rsidRPr="004F77E2">
        <w:rPr>
          <w:bdr w:val="none" w:sz="0" w:space="0" w:color="auto" w:frame="1"/>
        </w:rPr>
        <w:t>)</w:t>
      </w:r>
    </w:p>
    <w:p w:rsidR="004E3F88" w:rsidRPr="004F77E2" w:rsidRDefault="004E3F88" w:rsidP="004E3F88">
      <w:pPr>
        <w:pStyle w:val="a8"/>
        <w:shd w:val="clear" w:color="auto" w:fill="FFFFFF"/>
        <w:spacing w:before="0" w:beforeAutospacing="0" w:after="0" w:afterAutospacing="0"/>
        <w:jc w:val="center"/>
        <w:rPr>
          <w:bdr w:val="none" w:sz="0" w:space="0" w:color="auto" w:frame="1"/>
        </w:rPr>
      </w:pPr>
    </w:p>
    <w:p w:rsidR="004E3F88" w:rsidRPr="004F77E2" w:rsidRDefault="004E3F88" w:rsidP="004E3F88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</w:p>
    <w:p w:rsidR="004E3F88" w:rsidRPr="00DC4541" w:rsidRDefault="004E3F88" w:rsidP="004E3F8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DC4541">
        <w:rPr>
          <w:b/>
          <w:sz w:val="28"/>
          <w:szCs w:val="28"/>
          <w:bdr w:val="none" w:sz="0" w:space="0" w:color="auto" w:frame="1"/>
        </w:rPr>
        <w:t xml:space="preserve">Р І Ш Е Н </w:t>
      </w:r>
      <w:proofErr w:type="spellStart"/>
      <w:r w:rsidRPr="00DC4541">
        <w:rPr>
          <w:b/>
          <w:sz w:val="28"/>
          <w:szCs w:val="28"/>
          <w:bdr w:val="none" w:sz="0" w:space="0" w:color="auto" w:frame="1"/>
        </w:rPr>
        <w:t>Н</w:t>
      </w:r>
      <w:proofErr w:type="spellEnd"/>
      <w:r w:rsidRPr="00DC4541">
        <w:rPr>
          <w:b/>
          <w:sz w:val="28"/>
          <w:szCs w:val="28"/>
          <w:bdr w:val="none" w:sz="0" w:space="0" w:color="auto" w:frame="1"/>
        </w:rPr>
        <w:t xml:space="preserve"> Я</w:t>
      </w:r>
    </w:p>
    <w:p w:rsidR="004E3F88" w:rsidRPr="004F77E2" w:rsidRDefault="004E3F88" w:rsidP="004E3F88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E3F88" w:rsidRPr="00DC4541" w:rsidRDefault="004E3F88" w:rsidP="004E3F88">
      <w:pPr>
        <w:pStyle w:val="a8"/>
        <w:shd w:val="clear" w:color="auto" w:fill="FFFFFF"/>
        <w:tabs>
          <w:tab w:val="left" w:pos="8647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26 лютого 2020 </w:t>
      </w:r>
      <w:r w:rsidRPr="004F77E2">
        <w:rPr>
          <w:sz w:val="28"/>
          <w:szCs w:val="28"/>
          <w:bdr w:val="none" w:sz="0" w:space="0" w:color="auto" w:frame="1"/>
        </w:rPr>
        <w:t xml:space="preserve">року                         </w:t>
      </w:r>
      <w:r>
        <w:rPr>
          <w:sz w:val="28"/>
          <w:szCs w:val="28"/>
          <w:bdr w:val="none" w:sz="0" w:space="0" w:color="auto" w:frame="1"/>
        </w:rPr>
        <w:t xml:space="preserve">                              </w:t>
      </w:r>
      <w:r w:rsidRPr="004F77E2">
        <w:rPr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  <w:bdr w:val="none" w:sz="0" w:space="0" w:color="auto" w:frame="1"/>
          <w:lang w:val="uk-UA"/>
        </w:rPr>
        <w:t xml:space="preserve">                  </w:t>
      </w:r>
      <w:r w:rsidRPr="004F77E2">
        <w:rPr>
          <w:sz w:val="28"/>
          <w:szCs w:val="28"/>
          <w:bdr w:val="none" w:sz="0" w:space="0" w:color="auto" w:frame="1"/>
        </w:rPr>
        <w:t xml:space="preserve"> </w:t>
      </w:r>
      <w:r w:rsidRPr="004F77E2">
        <w:rPr>
          <w:bdr w:val="none" w:sz="0" w:space="0" w:color="auto" w:frame="1"/>
        </w:rPr>
        <w:t>№_____ </w:t>
      </w:r>
      <w:r>
        <w:rPr>
          <w:sz w:val="28"/>
          <w:szCs w:val="28"/>
          <w:bdr w:val="none" w:sz="0" w:space="0" w:color="auto" w:frame="1"/>
        </w:rPr>
        <w:t xml:space="preserve">             </w:t>
      </w:r>
    </w:p>
    <w:p w:rsidR="004E3F88" w:rsidRDefault="004E3F88" w:rsidP="004E3F88">
      <w:pPr>
        <w:rPr>
          <w:bCs/>
          <w:iCs/>
          <w:color w:val="000000"/>
          <w:sz w:val="28"/>
          <w:szCs w:val="28"/>
          <w:lang w:val="uk-UA"/>
        </w:rPr>
      </w:pPr>
    </w:p>
    <w:p w:rsidR="004E3F88" w:rsidRDefault="004E3F88" w:rsidP="004E3F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утворення комісії з питань захисту</w:t>
      </w:r>
    </w:p>
    <w:p w:rsidR="004E3F88" w:rsidRDefault="004E3F88" w:rsidP="004E3F88">
      <w:pPr>
        <w:rPr>
          <w:bCs/>
          <w:i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 дитини </w:t>
      </w:r>
      <w:proofErr w:type="spellStart"/>
      <w:r>
        <w:rPr>
          <w:bCs/>
          <w:iCs/>
          <w:color w:val="000000"/>
          <w:sz w:val="28"/>
          <w:szCs w:val="28"/>
          <w:lang w:val="uk-UA"/>
        </w:rPr>
        <w:t>Шпанівської</w:t>
      </w:r>
      <w:proofErr w:type="spellEnd"/>
      <w:r>
        <w:rPr>
          <w:bCs/>
          <w:iCs/>
          <w:color w:val="000000"/>
          <w:sz w:val="28"/>
          <w:szCs w:val="28"/>
          <w:lang w:val="uk-UA"/>
        </w:rPr>
        <w:t xml:space="preserve"> сільської ради</w:t>
      </w:r>
    </w:p>
    <w:p w:rsidR="004E3F88" w:rsidRPr="00382549" w:rsidRDefault="004E3F88" w:rsidP="004E3F88">
      <w:pPr>
        <w:rPr>
          <w:b/>
          <w:color w:val="000000"/>
          <w:lang w:val="uk-UA"/>
        </w:rPr>
      </w:pPr>
    </w:p>
    <w:p w:rsidR="004E3F88" w:rsidRPr="00C1625E" w:rsidRDefault="004E3F88" w:rsidP="004E3F88">
      <w:pPr>
        <w:pStyle w:val="a6"/>
        <w:rPr>
          <w:color w:val="000000"/>
          <w:sz w:val="28"/>
          <w:szCs w:val="28"/>
          <w:bdr w:val="none" w:sz="0" w:space="0" w:color="auto" w:frame="1"/>
        </w:rPr>
      </w:pPr>
      <w:r w:rsidRPr="00C1625E">
        <w:rPr>
          <w:b/>
          <w:color w:val="000000"/>
        </w:rPr>
        <w:tab/>
      </w:r>
    </w:p>
    <w:p w:rsidR="004E3F88" w:rsidRPr="004E3F88" w:rsidRDefault="00635695" w:rsidP="004E3F88">
      <w:pPr>
        <w:pStyle w:val="a5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Керуючись</w:t>
      </w:r>
      <w:r w:rsidR="004E3F88" w:rsidRPr="004E3F8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ст</w:t>
      </w:r>
      <w:r w:rsidR="00B81518">
        <w:rPr>
          <w:color w:val="000000"/>
          <w:sz w:val="28"/>
          <w:szCs w:val="28"/>
          <w:bdr w:val="none" w:sz="0" w:space="0" w:color="auto" w:frame="1"/>
          <w:lang w:val="uk-UA"/>
        </w:rPr>
        <w:t>атт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ями</w:t>
      </w:r>
      <w:r w:rsidR="004E3F88" w:rsidRPr="004E3F8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B81518">
        <w:rPr>
          <w:sz w:val="28"/>
          <w:lang w:val="uk-UA"/>
        </w:rPr>
        <w:t xml:space="preserve">32, 34 </w:t>
      </w:r>
      <w:r w:rsidR="004E3F88" w:rsidRPr="004E3F8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відповідно до постанови Кабінету Міністрів України від                           24 вересня 2008 року № 866 «Питання діяльності органів опіки і піклування, пов’язаної із захистом прав дитини», </w:t>
      </w:r>
      <w:r>
        <w:rPr>
          <w:color w:val="000000"/>
          <w:sz w:val="28"/>
          <w:szCs w:val="28"/>
          <w:shd w:val="clear" w:color="auto" w:fill="FFFFFF"/>
          <w:lang w:val="uk-UA"/>
        </w:rPr>
        <w:t>з метою ефективного правового та соціального захисту дітей</w:t>
      </w:r>
      <w:r w:rsidR="004E3F88" w:rsidRPr="004E3F8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 виконавчий комітет Шпанівської сільської ради </w:t>
      </w:r>
    </w:p>
    <w:p w:rsidR="004E3F88" w:rsidRPr="00C1625E" w:rsidRDefault="004E3F88" w:rsidP="004E3F88">
      <w:pPr>
        <w:pStyle w:val="a8"/>
        <w:shd w:val="clear" w:color="auto" w:fill="FFFFFF"/>
        <w:spacing w:before="0" w:beforeAutospacing="0" w:after="0" w:afterAutospacing="0" w:line="316" w:lineRule="atLeast"/>
        <w:jc w:val="center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4E3F88" w:rsidRPr="00743392" w:rsidRDefault="004E3F88" w:rsidP="004E3F88">
      <w:pPr>
        <w:pStyle w:val="a8"/>
        <w:shd w:val="clear" w:color="auto" w:fill="FFFFFF"/>
        <w:spacing w:before="0" w:beforeAutospacing="0" w:after="0" w:afterAutospacing="0" w:line="316" w:lineRule="atLeast"/>
        <w:jc w:val="center"/>
        <w:rPr>
          <w:b/>
          <w:color w:val="000000"/>
          <w:sz w:val="28"/>
          <w:szCs w:val="28"/>
          <w:lang w:val="uk-UA"/>
        </w:rPr>
      </w:pPr>
      <w:r w:rsidRPr="00743392">
        <w:rPr>
          <w:b/>
          <w:color w:val="000000"/>
          <w:sz w:val="28"/>
          <w:szCs w:val="28"/>
          <w:bdr w:val="none" w:sz="0" w:space="0" w:color="auto" w:frame="1"/>
          <w:lang w:val="uk-UA"/>
        </w:rPr>
        <w:t>В И Р І Ш И В:</w:t>
      </w:r>
    </w:p>
    <w:p w:rsidR="004E3F88" w:rsidRPr="00C1625E" w:rsidRDefault="004E3F88" w:rsidP="004E3F88">
      <w:pPr>
        <w:pStyle w:val="a8"/>
        <w:shd w:val="clear" w:color="auto" w:fill="FFFFFF"/>
        <w:spacing w:before="0" w:beforeAutospacing="0" w:after="0" w:afterAutospacing="0" w:line="316" w:lineRule="atLeast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4E3F88" w:rsidRDefault="004E3F88" w:rsidP="00635695">
      <w:pPr>
        <w:pStyle w:val="a8"/>
        <w:shd w:val="clear" w:color="auto" w:fill="FFFFFF"/>
        <w:spacing w:before="0" w:beforeAutospacing="0" w:after="0" w:afterAutospacing="0" w:line="316" w:lineRule="atLeast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C1625E">
        <w:rPr>
          <w:color w:val="000000"/>
          <w:sz w:val="28"/>
          <w:szCs w:val="28"/>
          <w:bdr w:val="none" w:sz="0" w:space="0" w:color="auto" w:frame="1"/>
          <w:lang w:val="uk-UA"/>
        </w:rPr>
        <w:t>1.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35695">
        <w:rPr>
          <w:sz w:val="28"/>
          <w:szCs w:val="28"/>
          <w:lang w:val="uk-UA"/>
        </w:rPr>
        <w:t>У</w:t>
      </w:r>
      <w:r w:rsidR="00635695">
        <w:rPr>
          <w:rStyle w:val="rvts6"/>
          <w:color w:val="000000"/>
          <w:sz w:val="28"/>
          <w:szCs w:val="28"/>
          <w:lang w:val="uk-UA"/>
        </w:rPr>
        <w:t xml:space="preserve">творити </w:t>
      </w:r>
      <w:r w:rsidR="00581AD8">
        <w:rPr>
          <w:rStyle w:val="rvts6"/>
          <w:color w:val="000000"/>
          <w:sz w:val="28"/>
          <w:szCs w:val="28"/>
          <w:lang w:val="uk-UA"/>
        </w:rPr>
        <w:t>К</w:t>
      </w:r>
      <w:r w:rsidR="00635695">
        <w:rPr>
          <w:rStyle w:val="rvts6"/>
          <w:color w:val="000000"/>
          <w:sz w:val="28"/>
          <w:szCs w:val="28"/>
          <w:lang w:val="uk-UA"/>
        </w:rPr>
        <w:t xml:space="preserve">омісію з питань захисту прав дитини </w:t>
      </w:r>
      <w:proofErr w:type="spellStart"/>
      <w:r w:rsidRPr="00915215">
        <w:rPr>
          <w:color w:val="000000"/>
          <w:sz w:val="28"/>
          <w:szCs w:val="28"/>
          <w:bdr w:val="none" w:sz="0" w:space="0" w:color="auto" w:frame="1"/>
          <w:lang w:val="uk-UA"/>
        </w:rPr>
        <w:t>Шпанівської</w:t>
      </w:r>
      <w:proofErr w:type="spellEnd"/>
      <w:r w:rsidRPr="0091521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сільської ради</w:t>
      </w:r>
      <w:r w:rsidR="00635695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635695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</w:p>
    <w:p w:rsidR="00635695" w:rsidRDefault="00635695" w:rsidP="00635695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rStyle w:val="rvts6"/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2. Затвердити </w:t>
      </w:r>
      <w:r w:rsidR="00581AD8">
        <w:rPr>
          <w:rStyle w:val="rvts6"/>
          <w:color w:val="000000"/>
          <w:sz w:val="28"/>
          <w:szCs w:val="28"/>
          <w:lang w:val="uk-UA"/>
        </w:rPr>
        <w:t>П</w:t>
      </w:r>
      <w:r>
        <w:rPr>
          <w:rStyle w:val="rvts6"/>
          <w:color w:val="000000"/>
          <w:sz w:val="28"/>
          <w:szCs w:val="28"/>
          <w:lang w:val="uk-UA"/>
        </w:rPr>
        <w:t xml:space="preserve">оложення про комісію з питань захисту прав дитини  </w:t>
      </w:r>
      <w:proofErr w:type="spellStart"/>
      <w:r w:rsidRPr="00915215">
        <w:rPr>
          <w:color w:val="000000"/>
          <w:sz w:val="28"/>
          <w:szCs w:val="28"/>
          <w:bdr w:val="none" w:sz="0" w:space="0" w:color="auto" w:frame="1"/>
          <w:lang w:val="uk-UA"/>
        </w:rPr>
        <w:t>Шпанівської</w:t>
      </w:r>
      <w:proofErr w:type="spellEnd"/>
      <w:r w:rsidRPr="0091521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сільської ради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</w:t>
      </w:r>
      <w:r>
        <w:rPr>
          <w:rStyle w:val="rvts6"/>
          <w:color w:val="000000"/>
          <w:sz w:val="28"/>
          <w:szCs w:val="28"/>
          <w:lang w:val="uk-UA"/>
        </w:rPr>
        <w:t>додаток 1.</w:t>
      </w:r>
    </w:p>
    <w:p w:rsidR="00581AD8" w:rsidRDefault="00635695" w:rsidP="00581AD8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rStyle w:val="rvts6"/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3. </w:t>
      </w:r>
      <w:r w:rsidR="00581AD8">
        <w:rPr>
          <w:rStyle w:val="rvts6"/>
          <w:color w:val="000000"/>
          <w:sz w:val="28"/>
          <w:szCs w:val="28"/>
          <w:lang w:val="uk-UA"/>
        </w:rPr>
        <w:t xml:space="preserve">Затвердити персональний склад Комісії з питань захисту прав дитини  </w:t>
      </w:r>
      <w:proofErr w:type="spellStart"/>
      <w:r w:rsidR="00581AD8" w:rsidRPr="00915215">
        <w:rPr>
          <w:color w:val="000000"/>
          <w:sz w:val="28"/>
          <w:szCs w:val="28"/>
          <w:bdr w:val="none" w:sz="0" w:space="0" w:color="auto" w:frame="1"/>
          <w:lang w:val="uk-UA"/>
        </w:rPr>
        <w:t>Шпанівської</w:t>
      </w:r>
      <w:proofErr w:type="spellEnd"/>
      <w:r w:rsidR="00581AD8" w:rsidRPr="0091521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сільської ради</w:t>
      </w:r>
      <w:r w:rsidR="00581AD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</w:t>
      </w:r>
      <w:r w:rsidR="00581AD8">
        <w:rPr>
          <w:rStyle w:val="rvts6"/>
          <w:color w:val="000000"/>
          <w:sz w:val="28"/>
          <w:szCs w:val="28"/>
          <w:lang w:val="uk-UA"/>
        </w:rPr>
        <w:t>додатком 2.</w:t>
      </w:r>
    </w:p>
    <w:p w:rsidR="004E3F88" w:rsidRDefault="004E3F88" w:rsidP="00AD27FA">
      <w:pPr>
        <w:ind w:firstLine="57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2. Контроль за виконанням </w:t>
      </w:r>
      <w:r w:rsidR="00512D9B">
        <w:rPr>
          <w:color w:val="000000"/>
          <w:sz w:val="28"/>
          <w:szCs w:val="28"/>
          <w:bdr w:val="none" w:sz="0" w:space="0" w:color="auto" w:frame="1"/>
          <w:lang w:val="uk-UA"/>
        </w:rPr>
        <w:t>цього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рішення покласти на </w:t>
      </w:r>
      <w:r w:rsidR="00512D9B">
        <w:rPr>
          <w:sz w:val="28"/>
          <w:szCs w:val="28"/>
          <w:lang w:val="uk-UA"/>
        </w:rPr>
        <w:t xml:space="preserve">заступника сільського голови з питань діяльності виконавчого органу сільської ради </w:t>
      </w:r>
      <w:r w:rsidR="00AD27FA">
        <w:rPr>
          <w:sz w:val="28"/>
          <w:szCs w:val="28"/>
          <w:lang w:val="uk-UA"/>
        </w:rPr>
        <w:t xml:space="preserve">Людмилу </w:t>
      </w:r>
      <w:proofErr w:type="spellStart"/>
      <w:r w:rsidR="00AD27FA">
        <w:rPr>
          <w:sz w:val="28"/>
          <w:szCs w:val="28"/>
          <w:lang w:val="uk-UA"/>
        </w:rPr>
        <w:t>Яцигу</w:t>
      </w:r>
      <w:proofErr w:type="spellEnd"/>
      <w:r w:rsidR="00AD27FA">
        <w:rPr>
          <w:sz w:val="28"/>
          <w:szCs w:val="28"/>
          <w:lang w:val="uk-UA"/>
        </w:rPr>
        <w:t>.</w:t>
      </w:r>
    </w:p>
    <w:p w:rsidR="004E3F88" w:rsidRPr="00915215" w:rsidRDefault="004E3F88" w:rsidP="004E3F88">
      <w:pPr>
        <w:pStyle w:val="a8"/>
        <w:shd w:val="clear" w:color="auto" w:fill="FFFFFF"/>
        <w:spacing w:before="0" w:beforeAutospacing="0" w:after="0" w:afterAutospacing="0" w:line="316" w:lineRule="atLeast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4E3F88" w:rsidRDefault="004E3F88" w:rsidP="004E3F88">
      <w:pPr>
        <w:pStyle w:val="a8"/>
        <w:shd w:val="clear" w:color="auto" w:fill="FFFFFF"/>
        <w:spacing w:before="0" w:beforeAutospacing="0" w:after="0" w:afterAutospacing="0" w:line="316" w:lineRule="atLeast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</w:p>
    <w:p w:rsidR="00301FB1" w:rsidRPr="00C1625E" w:rsidRDefault="00301FB1" w:rsidP="004E3F88">
      <w:pPr>
        <w:pStyle w:val="a8"/>
        <w:shd w:val="clear" w:color="auto" w:fill="FFFFFF"/>
        <w:spacing w:before="0" w:beforeAutospacing="0" w:after="0" w:afterAutospacing="0" w:line="316" w:lineRule="atLeast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</w:p>
    <w:p w:rsidR="004E3F88" w:rsidRPr="00C1625E" w:rsidRDefault="004E3F88" w:rsidP="004E3F88">
      <w:pPr>
        <w:pStyle w:val="a8"/>
        <w:shd w:val="clear" w:color="auto" w:fill="FFFFFF"/>
        <w:spacing w:before="0" w:beforeAutospacing="0" w:after="0" w:afterAutospacing="0" w:line="316" w:lineRule="atLeast"/>
        <w:rPr>
          <w:color w:val="000000"/>
          <w:sz w:val="28"/>
          <w:szCs w:val="28"/>
          <w:lang w:val="uk-UA"/>
        </w:rPr>
      </w:pPr>
      <w:r w:rsidRPr="00C1625E">
        <w:rPr>
          <w:color w:val="000000"/>
          <w:sz w:val="28"/>
          <w:szCs w:val="28"/>
          <w:bdr w:val="none" w:sz="0" w:space="0" w:color="auto" w:frame="1"/>
          <w:lang w:val="uk-UA"/>
        </w:rPr>
        <w:t>Сільський  голова</w:t>
      </w:r>
      <w:r w:rsidRPr="00C1625E">
        <w:rPr>
          <w:color w:val="000000"/>
          <w:sz w:val="28"/>
          <w:szCs w:val="28"/>
          <w:bdr w:val="none" w:sz="0" w:space="0" w:color="auto" w:frame="1"/>
        </w:rPr>
        <w:t>  </w:t>
      </w:r>
      <w:r w:rsidRPr="00C1625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</w:t>
      </w:r>
      <w:r w:rsidRPr="00C1625E">
        <w:rPr>
          <w:color w:val="000000"/>
          <w:sz w:val="28"/>
          <w:szCs w:val="28"/>
          <w:bdr w:val="none" w:sz="0" w:space="0" w:color="auto" w:frame="1"/>
        </w:rPr>
        <w:t>       </w:t>
      </w:r>
      <w:r w:rsidRPr="00C1625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  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  <w:r w:rsidRPr="00C1625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="00743392">
        <w:rPr>
          <w:color w:val="000000"/>
          <w:sz w:val="28"/>
          <w:szCs w:val="28"/>
          <w:bdr w:val="none" w:sz="0" w:space="0" w:color="auto" w:frame="1"/>
          <w:lang w:val="uk-UA"/>
        </w:rPr>
        <w:t>Микола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F5ACE">
        <w:rPr>
          <w:color w:val="000000"/>
          <w:sz w:val="28"/>
          <w:szCs w:val="28"/>
          <w:bdr w:val="none" w:sz="0" w:space="0" w:color="auto" w:frame="1"/>
          <w:lang w:val="uk-UA"/>
        </w:rPr>
        <w:t>СТОЛЯРЧУК</w:t>
      </w:r>
    </w:p>
    <w:p w:rsidR="004E3F88" w:rsidRPr="00467014" w:rsidRDefault="004E3F88" w:rsidP="004E3F88">
      <w:pPr>
        <w:jc w:val="both"/>
        <w:rPr>
          <w:color w:val="000000"/>
          <w:sz w:val="28"/>
          <w:szCs w:val="28"/>
          <w:lang w:val="uk-UA"/>
        </w:rPr>
      </w:pPr>
    </w:p>
    <w:p w:rsidR="000F5ACE" w:rsidRDefault="000F5ACE" w:rsidP="004E3F88">
      <w:pPr>
        <w:jc w:val="center"/>
        <w:rPr>
          <w:b/>
          <w:sz w:val="26"/>
          <w:szCs w:val="26"/>
          <w:lang w:val="uk-UA"/>
        </w:rPr>
      </w:pPr>
    </w:p>
    <w:p w:rsidR="000F5ACE" w:rsidRDefault="000F5ACE" w:rsidP="004E3F88">
      <w:pPr>
        <w:jc w:val="center"/>
        <w:rPr>
          <w:b/>
          <w:sz w:val="26"/>
          <w:szCs w:val="26"/>
          <w:lang w:val="uk-UA"/>
        </w:rPr>
      </w:pPr>
    </w:p>
    <w:p w:rsidR="008C74E0" w:rsidRDefault="008C74E0" w:rsidP="004E3F88">
      <w:pPr>
        <w:jc w:val="center"/>
        <w:rPr>
          <w:b/>
          <w:sz w:val="26"/>
          <w:szCs w:val="26"/>
          <w:lang w:val="uk-UA"/>
        </w:rPr>
      </w:pPr>
    </w:p>
    <w:p w:rsidR="004E3F88" w:rsidRDefault="004E3F88" w:rsidP="004E3F88">
      <w:pPr>
        <w:pStyle w:val="a5"/>
        <w:rPr>
          <w:color w:val="000000"/>
          <w:sz w:val="28"/>
          <w:szCs w:val="28"/>
          <w:lang w:val="uk-UA"/>
        </w:rPr>
      </w:pPr>
    </w:p>
    <w:p w:rsidR="004E3F88" w:rsidRDefault="004E3F88" w:rsidP="004E3F88">
      <w:pPr>
        <w:pStyle w:val="a5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ПОГОДЖЕНО:</w:t>
      </w:r>
    </w:p>
    <w:p w:rsidR="00AD27FA" w:rsidRDefault="00AD27FA" w:rsidP="004E3F88">
      <w:pPr>
        <w:ind w:left="5670"/>
        <w:jc w:val="both"/>
        <w:rPr>
          <w:sz w:val="28"/>
          <w:szCs w:val="28"/>
          <w:lang w:val="uk-UA"/>
        </w:rPr>
      </w:pPr>
    </w:p>
    <w:p w:rsidR="00743392" w:rsidRDefault="00743392" w:rsidP="004E3F88">
      <w:pPr>
        <w:ind w:left="5670"/>
        <w:jc w:val="both"/>
        <w:rPr>
          <w:sz w:val="28"/>
          <w:szCs w:val="28"/>
          <w:lang w:val="uk-UA"/>
        </w:rPr>
      </w:pPr>
    </w:p>
    <w:p w:rsidR="00743392" w:rsidRDefault="00743392" w:rsidP="004E3F88">
      <w:pPr>
        <w:ind w:left="5670"/>
        <w:jc w:val="both"/>
        <w:rPr>
          <w:sz w:val="28"/>
          <w:szCs w:val="28"/>
          <w:lang w:val="uk-UA"/>
        </w:rPr>
      </w:pPr>
    </w:p>
    <w:p w:rsidR="00D838E8" w:rsidRDefault="00D838E8" w:rsidP="004E3F88">
      <w:pPr>
        <w:ind w:left="5670"/>
        <w:jc w:val="both"/>
        <w:rPr>
          <w:sz w:val="28"/>
          <w:szCs w:val="28"/>
          <w:lang w:val="uk-UA"/>
        </w:rPr>
      </w:pPr>
    </w:p>
    <w:p w:rsidR="004E3F88" w:rsidRDefault="004E3F88" w:rsidP="004E3F88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4E3F88" w:rsidRDefault="00743392" w:rsidP="004E3F88">
      <w:pPr>
        <w:pStyle w:val="a4"/>
        <w:rPr>
          <w:sz w:val="28"/>
          <w:szCs w:val="28"/>
        </w:rPr>
      </w:pPr>
      <w:r>
        <w:rPr>
          <w:sz w:val="28"/>
          <w:szCs w:val="28"/>
        </w:rPr>
        <w:t>д</w:t>
      </w:r>
      <w:r w:rsidR="000F5AC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F5ACE">
        <w:rPr>
          <w:sz w:val="28"/>
          <w:szCs w:val="28"/>
        </w:rPr>
        <w:t>рішення виконавчого комітету сільської</w:t>
      </w:r>
      <w:r w:rsidR="004E3F88">
        <w:rPr>
          <w:sz w:val="28"/>
          <w:szCs w:val="28"/>
        </w:rPr>
        <w:t xml:space="preserve"> ради</w:t>
      </w:r>
    </w:p>
    <w:p w:rsidR="004E3F88" w:rsidRDefault="004E3F88" w:rsidP="004E3F88">
      <w:pPr>
        <w:ind w:left="5670" w:right="-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26 лютого 20</w:t>
      </w:r>
      <w:r w:rsidR="000F5ACE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року №</w:t>
      </w:r>
      <w:r w:rsidR="000F5ACE" w:rsidRPr="00301FB1">
        <w:rPr>
          <w:sz w:val="28"/>
          <w:szCs w:val="28"/>
          <w:u w:val="single"/>
          <w:lang w:val="uk-UA"/>
        </w:rPr>
        <w:t xml:space="preserve"> </w:t>
      </w:r>
      <w:r w:rsidR="00301FB1" w:rsidRPr="00301FB1">
        <w:rPr>
          <w:sz w:val="28"/>
          <w:szCs w:val="28"/>
          <w:u w:val="single"/>
          <w:lang w:val="uk-UA"/>
        </w:rPr>
        <w:t>89</w:t>
      </w:r>
    </w:p>
    <w:p w:rsidR="004E3F88" w:rsidRDefault="004E3F88" w:rsidP="004E3F88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ПОЛОЖЕННЯ</w:t>
      </w:r>
      <w:r>
        <w:rPr>
          <w:b/>
          <w:bCs/>
          <w:sz w:val="28"/>
          <w:szCs w:val="28"/>
          <w:lang w:val="uk-UA"/>
        </w:rPr>
        <w:br/>
        <w:t xml:space="preserve">про комісію з питань захисту прав дитини </w:t>
      </w:r>
      <w:proofErr w:type="spellStart"/>
      <w:r w:rsidR="000F5ACE">
        <w:rPr>
          <w:b/>
          <w:bCs/>
          <w:sz w:val="28"/>
          <w:szCs w:val="28"/>
          <w:lang w:val="uk-UA"/>
        </w:rPr>
        <w:t>Шпанівської</w:t>
      </w:r>
      <w:proofErr w:type="spellEnd"/>
      <w:r>
        <w:rPr>
          <w:b/>
          <w:bCs/>
          <w:sz w:val="28"/>
          <w:szCs w:val="28"/>
          <w:lang w:val="uk-UA"/>
        </w:rPr>
        <w:t xml:space="preserve"> ради</w:t>
      </w:r>
    </w:p>
    <w:p w:rsidR="004E3F88" w:rsidRDefault="004E3F88" w:rsidP="00D26805">
      <w:pPr>
        <w:ind w:firstLine="708"/>
        <w:jc w:val="both"/>
        <w:rPr>
          <w:sz w:val="28"/>
          <w:szCs w:val="28"/>
          <w:lang w:val="uk-UA"/>
        </w:rPr>
      </w:pPr>
      <w:bookmarkStart w:id="0" w:name="540"/>
      <w:bookmarkEnd w:id="0"/>
      <w:r w:rsidRPr="000F5AC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Комісія з питань захисту прав дитини (далі - комісія) є консультативно-дорадчим органом, що утворюється виконавчим комітетом  с</w:t>
      </w:r>
      <w:r w:rsidR="00D838E8">
        <w:rPr>
          <w:sz w:val="28"/>
          <w:szCs w:val="28"/>
          <w:lang w:val="uk-UA"/>
        </w:rPr>
        <w:t>ільської</w:t>
      </w:r>
      <w:r>
        <w:rPr>
          <w:sz w:val="28"/>
          <w:szCs w:val="28"/>
          <w:lang w:val="uk-UA"/>
        </w:rPr>
        <w:t xml:space="preserve"> ради. </w:t>
      </w:r>
    </w:p>
    <w:p w:rsidR="004E3F88" w:rsidRDefault="004E3F88" w:rsidP="004E3F88">
      <w:pPr>
        <w:jc w:val="both"/>
        <w:rPr>
          <w:sz w:val="28"/>
          <w:szCs w:val="28"/>
          <w:lang w:val="uk-UA"/>
        </w:rPr>
      </w:pPr>
    </w:p>
    <w:p w:rsidR="004E3F88" w:rsidRDefault="004E3F88" w:rsidP="00D26805">
      <w:pPr>
        <w:ind w:firstLine="708"/>
        <w:jc w:val="both"/>
        <w:rPr>
          <w:sz w:val="28"/>
          <w:szCs w:val="28"/>
          <w:lang w:val="uk-UA"/>
        </w:rPr>
      </w:pPr>
      <w:bookmarkStart w:id="1" w:name="541"/>
      <w:bookmarkEnd w:id="1"/>
      <w:r w:rsidRPr="000F5ACE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Комісія у своїй діяльності керується </w:t>
      </w:r>
      <w:hyperlink r:id="rId8" w:tgtFrame="_top" w:history="1">
        <w:r>
          <w:rPr>
            <w:rStyle w:val="a3"/>
            <w:color w:val="auto"/>
            <w:sz w:val="28"/>
            <w:szCs w:val="28"/>
            <w:u w:val="none"/>
            <w:lang w:val="uk-UA"/>
          </w:rPr>
          <w:t>Конституцією України</w:t>
        </w:r>
      </w:hyperlink>
      <w:r>
        <w:rPr>
          <w:sz w:val="28"/>
          <w:szCs w:val="28"/>
          <w:lang w:val="uk-UA"/>
        </w:rPr>
        <w:t xml:space="preserve">, </w:t>
      </w:r>
      <w:hyperlink r:id="rId9" w:tgtFrame="_top" w:history="1">
        <w:r>
          <w:rPr>
            <w:rStyle w:val="a3"/>
            <w:color w:val="auto"/>
            <w:sz w:val="28"/>
            <w:szCs w:val="28"/>
            <w:u w:val="none"/>
            <w:lang w:val="uk-UA"/>
          </w:rPr>
          <w:t>Сімейним</w:t>
        </w:r>
      </w:hyperlink>
      <w:r>
        <w:rPr>
          <w:sz w:val="28"/>
          <w:szCs w:val="28"/>
          <w:lang w:val="uk-UA"/>
        </w:rPr>
        <w:t xml:space="preserve"> і </w:t>
      </w:r>
      <w:hyperlink r:id="rId10" w:tgtFrame="_top" w:history="1">
        <w:r>
          <w:rPr>
            <w:rStyle w:val="a3"/>
            <w:color w:val="auto"/>
            <w:sz w:val="28"/>
            <w:szCs w:val="28"/>
            <w:u w:val="none"/>
            <w:lang w:val="uk-UA"/>
          </w:rPr>
          <w:t>Цивільним кодексами України</w:t>
        </w:r>
      </w:hyperlink>
      <w:r>
        <w:rPr>
          <w:sz w:val="28"/>
          <w:szCs w:val="28"/>
          <w:lang w:val="uk-UA"/>
        </w:rPr>
        <w:t xml:space="preserve">, </w:t>
      </w:r>
      <w:hyperlink r:id="rId11" w:tgtFrame="_top" w:history="1">
        <w:r>
          <w:rPr>
            <w:rStyle w:val="a3"/>
            <w:color w:val="auto"/>
            <w:sz w:val="28"/>
            <w:szCs w:val="28"/>
            <w:u w:val="none"/>
            <w:lang w:val="uk-UA"/>
          </w:rPr>
          <w:t>Законами України "Про місцеве самоврядування в Україні"</w:t>
        </w:r>
      </w:hyperlink>
      <w:r>
        <w:rPr>
          <w:sz w:val="28"/>
          <w:szCs w:val="28"/>
          <w:lang w:val="uk-UA"/>
        </w:rPr>
        <w:t xml:space="preserve">, </w:t>
      </w:r>
      <w:hyperlink r:id="rId12" w:tgtFrame="_top" w:history="1">
        <w:r>
          <w:rPr>
            <w:rStyle w:val="a3"/>
            <w:color w:val="auto"/>
            <w:sz w:val="28"/>
            <w:szCs w:val="28"/>
            <w:u w:val="none"/>
            <w:lang w:val="uk-UA"/>
          </w:rPr>
          <w:t>"Про охорону дитинства"</w:t>
        </w:r>
      </w:hyperlink>
      <w:r>
        <w:rPr>
          <w:sz w:val="28"/>
          <w:szCs w:val="28"/>
          <w:lang w:val="uk-UA"/>
        </w:rPr>
        <w:t xml:space="preserve">, </w:t>
      </w:r>
      <w:hyperlink r:id="rId13" w:tgtFrame="_top" w:history="1">
        <w:r>
          <w:rPr>
            <w:rStyle w:val="a3"/>
            <w:color w:val="auto"/>
            <w:sz w:val="28"/>
            <w:szCs w:val="28"/>
            <w:u w:val="none"/>
            <w:lang w:val="uk-UA"/>
          </w:rPr>
          <w:t>"Про забезпечення організаційно-правових умов соціального захисту дітей-сиріт та дітей, позбавлених батьківського піклування"</w:t>
        </w:r>
      </w:hyperlink>
      <w:r>
        <w:rPr>
          <w:sz w:val="28"/>
          <w:szCs w:val="28"/>
          <w:lang w:val="uk-UA"/>
        </w:rPr>
        <w:t xml:space="preserve">, </w:t>
      </w:r>
      <w:hyperlink r:id="rId14" w:tgtFrame="_top" w:history="1">
        <w:r>
          <w:rPr>
            <w:rStyle w:val="a3"/>
            <w:color w:val="auto"/>
            <w:sz w:val="28"/>
            <w:szCs w:val="28"/>
            <w:u w:val="none"/>
            <w:lang w:val="uk-UA"/>
          </w:rPr>
          <w:t>"Про органи і служби у справах дітей та спеціальні установи для дітей"</w:t>
        </w:r>
      </w:hyperlink>
      <w:r>
        <w:rPr>
          <w:sz w:val="28"/>
          <w:szCs w:val="28"/>
          <w:lang w:val="uk-UA"/>
        </w:rPr>
        <w:t xml:space="preserve">, </w:t>
      </w:r>
      <w:hyperlink r:id="rId15" w:tgtFrame="_top" w:history="1">
        <w:r>
          <w:rPr>
            <w:rStyle w:val="a3"/>
            <w:color w:val="auto"/>
            <w:sz w:val="28"/>
            <w:szCs w:val="28"/>
            <w:u w:val="none"/>
            <w:lang w:val="uk-UA"/>
          </w:rPr>
          <w:t>"Про освіту"</w:t>
        </w:r>
      </w:hyperlink>
      <w:r>
        <w:rPr>
          <w:sz w:val="28"/>
          <w:szCs w:val="28"/>
          <w:lang w:val="uk-UA"/>
        </w:rPr>
        <w:t xml:space="preserve">, </w:t>
      </w:r>
      <w:hyperlink r:id="rId16" w:tgtFrame="_top" w:history="1">
        <w:r>
          <w:rPr>
            <w:rStyle w:val="a3"/>
            <w:color w:val="auto"/>
            <w:sz w:val="28"/>
            <w:szCs w:val="28"/>
            <w:u w:val="none"/>
            <w:lang w:val="uk-UA"/>
          </w:rPr>
          <w:t>"Про соціальні послуги"</w:t>
        </w:r>
      </w:hyperlink>
      <w:r>
        <w:rPr>
          <w:sz w:val="28"/>
          <w:szCs w:val="28"/>
          <w:lang w:val="uk-UA"/>
        </w:rPr>
        <w:t>,</w:t>
      </w:r>
      <w:hyperlink r:id="rId17" w:tgtFrame="_top" w:history="1">
        <w:r>
          <w:rPr>
            <w:rStyle w:val="a3"/>
            <w:color w:val="auto"/>
            <w:sz w:val="28"/>
            <w:szCs w:val="28"/>
            <w:u w:val="none"/>
            <w:lang w:val="uk-UA"/>
          </w:rPr>
          <w:t xml:space="preserve"> "Про соціальну роботу з сім'ями, дітьми та молоддю"</w:t>
        </w:r>
      </w:hyperlink>
      <w:hyperlink r:id="rId18" w:anchor="72" w:tgtFrame="_top" w:history="1">
        <w:r>
          <w:rPr>
            <w:rStyle w:val="a3"/>
            <w:color w:val="auto"/>
            <w:sz w:val="28"/>
            <w:szCs w:val="28"/>
            <w:u w:val="none"/>
            <w:lang w:val="uk-UA"/>
          </w:rPr>
          <w:t>,</w:t>
        </w:r>
      </w:hyperlink>
      <w:r>
        <w:rPr>
          <w:sz w:val="28"/>
          <w:szCs w:val="28"/>
          <w:lang w:val="uk-UA"/>
        </w:rPr>
        <w:t xml:space="preserve"> </w:t>
      </w:r>
      <w:hyperlink r:id="rId19" w:tgtFrame="_top" w:history="1">
        <w:r>
          <w:rPr>
            <w:rStyle w:val="a3"/>
            <w:color w:val="auto"/>
            <w:sz w:val="28"/>
            <w:szCs w:val="28"/>
            <w:u w:val="none"/>
            <w:lang w:val="uk-UA"/>
          </w:rPr>
          <w:t>Конвенцією ООН про права дитини</w:t>
        </w:r>
      </w:hyperlink>
      <w:r>
        <w:rPr>
          <w:sz w:val="28"/>
          <w:szCs w:val="28"/>
          <w:lang w:val="uk-UA"/>
        </w:rPr>
        <w:t>, актами Президента України та Кабінету Міністрів України, іншими нормативно-правовими актами, а також цим Положенням, розробленим відповідно до Типового положення про комісію з питань захисту прав дитини, затвердженого постановою Кабінету Міністрів України від 24.09.2008 року № 866 зі змінами від 15.11.2017 року.</w:t>
      </w:r>
    </w:p>
    <w:p w:rsidR="004E3F88" w:rsidRDefault="004E3F88" w:rsidP="004E3F88">
      <w:pPr>
        <w:jc w:val="both"/>
        <w:rPr>
          <w:sz w:val="28"/>
          <w:szCs w:val="28"/>
          <w:lang w:val="uk-UA"/>
        </w:rPr>
      </w:pPr>
      <w:bookmarkStart w:id="2" w:name="690"/>
      <w:bookmarkStart w:id="3" w:name="542"/>
      <w:bookmarkEnd w:id="2"/>
      <w:bookmarkEnd w:id="3"/>
    </w:p>
    <w:p w:rsidR="004E3F88" w:rsidRDefault="004E3F88" w:rsidP="00D26805">
      <w:pPr>
        <w:ind w:firstLine="708"/>
        <w:jc w:val="both"/>
        <w:rPr>
          <w:sz w:val="28"/>
          <w:szCs w:val="28"/>
          <w:lang w:val="uk-UA"/>
        </w:rPr>
      </w:pPr>
      <w:r w:rsidRPr="00AD27FA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Основним завданням комісії є сприяння забезпеченню реалізації прав дитини на життя, охорону здоров'я, освіту, соціальний захист, сімейне виховання та всебічний розвиток. </w:t>
      </w:r>
    </w:p>
    <w:p w:rsidR="004E3F88" w:rsidRDefault="004E3F88" w:rsidP="004E3F88">
      <w:pPr>
        <w:jc w:val="both"/>
        <w:rPr>
          <w:sz w:val="28"/>
          <w:szCs w:val="28"/>
          <w:lang w:val="uk-UA"/>
        </w:rPr>
      </w:pPr>
      <w:bookmarkStart w:id="4" w:name="543"/>
      <w:bookmarkEnd w:id="4"/>
    </w:p>
    <w:p w:rsidR="004E3F88" w:rsidRDefault="004E3F88" w:rsidP="00D26805">
      <w:pPr>
        <w:ind w:firstLine="708"/>
        <w:jc w:val="both"/>
        <w:rPr>
          <w:sz w:val="28"/>
          <w:szCs w:val="28"/>
          <w:lang w:val="uk-UA"/>
        </w:rPr>
      </w:pPr>
      <w:r w:rsidRPr="00AD27FA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Комісія відповідно до покладених на неї завдань: </w:t>
      </w:r>
    </w:p>
    <w:p w:rsidR="004E3F88" w:rsidRDefault="004E3F88" w:rsidP="004E3F88">
      <w:pPr>
        <w:jc w:val="both"/>
        <w:rPr>
          <w:sz w:val="28"/>
          <w:szCs w:val="28"/>
          <w:lang w:val="uk-UA"/>
        </w:rPr>
      </w:pPr>
      <w:bookmarkStart w:id="5" w:name="544"/>
      <w:bookmarkEnd w:id="5"/>
    </w:p>
    <w:p w:rsidR="0040109F" w:rsidRDefault="00AD27FA" w:rsidP="00D2680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4E3F88">
        <w:rPr>
          <w:sz w:val="28"/>
          <w:szCs w:val="28"/>
          <w:lang w:val="uk-UA"/>
        </w:rPr>
        <w:t xml:space="preserve"> </w:t>
      </w:r>
      <w:r w:rsidR="0040109F" w:rsidRPr="0040109F">
        <w:rPr>
          <w:color w:val="000000"/>
          <w:sz w:val="28"/>
          <w:szCs w:val="28"/>
          <w:shd w:val="clear" w:color="auto" w:fill="FFFFFF"/>
          <w:lang w:val="uk-UA"/>
        </w:rPr>
        <w:t xml:space="preserve">затверджує персональний склад міждисциплінарної команди із числа працівників органів місцевого самоврядування, зокрема служби у справах дітей, структурних підрозділів з питань освіти, охорони здоров’я, соціального захисту населення, уповноважених підрозділів органів Національної поліції (органів ювенальної превенції), закладів освіти, охорони здоров’я, соціального захисту населення (далі - уповноважені суб’єкти); </w:t>
      </w:r>
      <w:bookmarkStart w:id="6" w:name="545"/>
      <w:bookmarkEnd w:id="6"/>
    </w:p>
    <w:p w:rsidR="004E3F88" w:rsidRDefault="00AD27FA" w:rsidP="00D26805">
      <w:pPr>
        <w:ind w:firstLine="708"/>
        <w:jc w:val="both"/>
        <w:rPr>
          <w:sz w:val="28"/>
          <w:szCs w:val="28"/>
          <w:lang w:val="uk-UA"/>
        </w:rPr>
      </w:pPr>
      <w:r w:rsidRPr="00AD27FA">
        <w:rPr>
          <w:sz w:val="28"/>
          <w:szCs w:val="28"/>
          <w:lang w:val="uk-UA"/>
        </w:rPr>
        <w:t>2)</w:t>
      </w:r>
      <w:r w:rsidR="004E3F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4E3F88">
        <w:rPr>
          <w:sz w:val="28"/>
          <w:szCs w:val="28"/>
          <w:lang w:val="uk-UA"/>
        </w:rPr>
        <w:t xml:space="preserve">озглядає питання, у тому числі спірні, які потребують колегіального вирішення, зокрема: </w:t>
      </w:r>
    </w:p>
    <w:p w:rsidR="0062577F" w:rsidRPr="0062577F" w:rsidRDefault="0062577F" w:rsidP="00D2680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2577F">
        <w:rPr>
          <w:color w:val="000000"/>
          <w:sz w:val="28"/>
          <w:szCs w:val="28"/>
        </w:rPr>
        <w:t>подання службою у справах дітей заяви та документів для реєстрації народження дитини, батьки якої невідомі;</w:t>
      </w:r>
    </w:p>
    <w:p w:rsidR="00A16C16" w:rsidRDefault="0062577F" w:rsidP="00301FB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7" w:name="n748"/>
      <w:bookmarkEnd w:id="7"/>
      <w:r w:rsidRPr="0062577F">
        <w:rPr>
          <w:color w:val="000000"/>
          <w:sz w:val="28"/>
          <w:szCs w:val="28"/>
        </w:rPr>
        <w:t>доцільності надання дозволу органом опіки та піклування бабі, діду, іншим родичам дитини забрати її з пологового будинку або іншого закладу охорони здоров’я, якщо цього не зробили батьки дитини;</w:t>
      </w:r>
      <w:bookmarkStart w:id="8" w:name="n749"/>
      <w:bookmarkEnd w:id="8"/>
      <w:r w:rsidR="00A16C16">
        <w:rPr>
          <w:color w:val="000000"/>
          <w:sz w:val="28"/>
          <w:szCs w:val="28"/>
        </w:rPr>
        <w:tab/>
      </w:r>
      <w:r w:rsidR="00A16C16">
        <w:rPr>
          <w:color w:val="000000"/>
          <w:sz w:val="28"/>
          <w:szCs w:val="28"/>
        </w:rPr>
        <w:tab/>
      </w:r>
      <w:r w:rsidR="00A16C16">
        <w:rPr>
          <w:color w:val="000000"/>
          <w:sz w:val="28"/>
          <w:szCs w:val="28"/>
        </w:rPr>
        <w:tab/>
        <w:t xml:space="preserve">        </w:t>
      </w:r>
    </w:p>
    <w:p w:rsidR="0062577F" w:rsidRPr="0062577F" w:rsidRDefault="0062577F" w:rsidP="00D26805">
      <w:pPr>
        <w:pStyle w:val="rvps2"/>
        <w:shd w:val="clear" w:color="auto" w:fill="FFFFFF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 w:rsidRPr="0062577F">
        <w:rPr>
          <w:color w:val="000000"/>
          <w:sz w:val="28"/>
          <w:szCs w:val="28"/>
        </w:rPr>
        <w:t>доцільності підготовки та подання до суду позову чи висновку органу опіки та піклування про позбавлення, поновлення батьківських прав, відібрання дитини у батьків без позбавлення батьківських прав;</w:t>
      </w:r>
    </w:p>
    <w:p w:rsidR="0062577F" w:rsidRPr="0062577F" w:rsidRDefault="0062577F" w:rsidP="00D2680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9" w:name="n750"/>
      <w:bookmarkEnd w:id="9"/>
      <w:r w:rsidRPr="0062577F">
        <w:rPr>
          <w:color w:val="000000"/>
          <w:sz w:val="28"/>
          <w:szCs w:val="28"/>
        </w:rPr>
        <w:t>вирішення спорів між батьками щодо визначення або зміни прізвища та імені дитини;</w:t>
      </w:r>
    </w:p>
    <w:p w:rsidR="0062577F" w:rsidRPr="0062577F" w:rsidRDefault="0062577F" w:rsidP="00D2680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0" w:name="n751"/>
      <w:bookmarkEnd w:id="10"/>
      <w:r w:rsidRPr="0062577F">
        <w:rPr>
          <w:color w:val="000000"/>
          <w:sz w:val="28"/>
          <w:szCs w:val="28"/>
        </w:rPr>
        <w:lastRenderedPageBreak/>
        <w:t>вирішення спорів між батьками щодо визначення місця проживання дитини;</w:t>
      </w:r>
    </w:p>
    <w:p w:rsidR="0062577F" w:rsidRPr="0062577F" w:rsidRDefault="0062577F" w:rsidP="00D2680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1" w:name="546"/>
      <w:bookmarkStart w:id="12" w:name="551"/>
      <w:bookmarkEnd w:id="11"/>
      <w:bookmarkEnd w:id="12"/>
      <w:r w:rsidRPr="0062577F">
        <w:rPr>
          <w:color w:val="000000"/>
          <w:sz w:val="28"/>
          <w:szCs w:val="28"/>
        </w:rPr>
        <w:t>вирішення спорів щодо участі одного з батьків у вихованні дитини та визначення способів такої участі;</w:t>
      </w:r>
    </w:p>
    <w:p w:rsidR="0062577F" w:rsidRPr="0062577F" w:rsidRDefault="0062577F" w:rsidP="00D2680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3" w:name="n753"/>
      <w:bookmarkEnd w:id="13"/>
      <w:r w:rsidRPr="0062577F">
        <w:rPr>
          <w:color w:val="000000"/>
          <w:sz w:val="28"/>
          <w:szCs w:val="28"/>
        </w:rPr>
        <w:t>підтвердження місця проживання дитини для її тимчасового виїзду за межі України;</w:t>
      </w:r>
    </w:p>
    <w:p w:rsidR="0062577F" w:rsidRPr="0062577F" w:rsidRDefault="0062577F" w:rsidP="00D2680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4" w:name="n754"/>
      <w:bookmarkEnd w:id="14"/>
      <w:r w:rsidRPr="0062577F">
        <w:rPr>
          <w:color w:val="000000"/>
          <w:sz w:val="28"/>
          <w:szCs w:val="28"/>
        </w:rPr>
        <w:t>доцільності побачення з дитиною матері, батька, які позбавлені батьківських прав;</w:t>
      </w:r>
    </w:p>
    <w:p w:rsidR="0062577F" w:rsidRPr="0062577F" w:rsidRDefault="0062577F" w:rsidP="00D2680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5" w:name="n755"/>
      <w:bookmarkEnd w:id="15"/>
      <w:r w:rsidRPr="0062577F">
        <w:rPr>
          <w:color w:val="000000"/>
          <w:sz w:val="28"/>
          <w:szCs w:val="28"/>
        </w:rPr>
        <w:t>визначення форми влаштування дитини-сироти та дитини, позбавленої батьківського піклування;</w:t>
      </w:r>
    </w:p>
    <w:p w:rsidR="0062577F" w:rsidRPr="0062577F" w:rsidRDefault="0062577F" w:rsidP="00D2680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6" w:name="n756"/>
      <w:bookmarkEnd w:id="16"/>
      <w:r w:rsidRPr="0062577F">
        <w:rPr>
          <w:color w:val="000000"/>
          <w:sz w:val="28"/>
          <w:szCs w:val="28"/>
        </w:rPr>
        <w:t>доцільності встановлення, припинення опіки, піклування;</w:t>
      </w:r>
    </w:p>
    <w:p w:rsidR="0062577F" w:rsidRPr="0062577F" w:rsidRDefault="0062577F" w:rsidP="00D2680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7" w:name="n757"/>
      <w:bookmarkEnd w:id="17"/>
      <w:r w:rsidRPr="0062577F">
        <w:rPr>
          <w:color w:val="000000"/>
          <w:sz w:val="28"/>
          <w:szCs w:val="28"/>
        </w:rPr>
        <w:t>стану утримання і виховання дітей у сім’ях опікунів, піклувальників, прийомних сім’ях, дитячих будинках сімейного типу та виконання покладених на них обов’язків;</w:t>
      </w:r>
    </w:p>
    <w:p w:rsidR="0062577F" w:rsidRPr="0062577F" w:rsidRDefault="0062577F" w:rsidP="00D2680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8" w:name="n758"/>
      <w:bookmarkEnd w:id="18"/>
      <w:r w:rsidRPr="0062577F">
        <w:rPr>
          <w:color w:val="000000"/>
          <w:sz w:val="28"/>
          <w:szCs w:val="28"/>
        </w:rPr>
        <w:t>стану збереження майна, право власності на яке або право користування яким мають діти-сироти та діти, позбавлені батьківського піклування;</w:t>
      </w:r>
    </w:p>
    <w:p w:rsidR="0062577F" w:rsidRPr="0062577F" w:rsidRDefault="0062577F" w:rsidP="00D2680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9" w:name="n759"/>
      <w:bookmarkEnd w:id="19"/>
      <w:r w:rsidRPr="0062577F">
        <w:rPr>
          <w:color w:val="000000"/>
          <w:sz w:val="28"/>
          <w:szCs w:val="28"/>
        </w:rPr>
        <w:t>розгляду звернень дітей щодо неналежного виконання батьками, опікунами, піклувальниками обов’язків з виховання або щодо зловживання ними своїми правами;</w:t>
      </w:r>
    </w:p>
    <w:p w:rsidR="0062577F" w:rsidRPr="0062577F" w:rsidRDefault="0062577F" w:rsidP="00D2680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0" w:name="n760"/>
      <w:bookmarkEnd w:id="20"/>
      <w:r w:rsidRPr="0062577F">
        <w:rPr>
          <w:color w:val="000000"/>
          <w:sz w:val="28"/>
          <w:szCs w:val="28"/>
        </w:rPr>
        <w:t>доцільності продовження строку перебування дитини-сироти або дитини, позбавленої батьківського піклування, у закладі охорони здоров’я, освіти, іншому закладі або установі, в яких проживають діти-сироти та діти, позбавлені батьківського піклування;</w:t>
      </w:r>
    </w:p>
    <w:p w:rsidR="0062577F" w:rsidRPr="0062577F" w:rsidRDefault="0062577F" w:rsidP="00D2680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1" w:name="n761"/>
      <w:bookmarkEnd w:id="21"/>
      <w:r w:rsidRPr="0062577F">
        <w:rPr>
          <w:color w:val="000000"/>
          <w:sz w:val="28"/>
          <w:szCs w:val="28"/>
        </w:rPr>
        <w:t>надання статусу дитини, яка постраждала внаслідок воєнних дій та збройних конфліктів;</w:t>
      </w:r>
    </w:p>
    <w:p w:rsidR="0062577F" w:rsidRDefault="0062577F" w:rsidP="00D2680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2" w:name="n762"/>
      <w:bookmarkEnd w:id="22"/>
      <w:r w:rsidRPr="0062577F">
        <w:rPr>
          <w:color w:val="000000"/>
          <w:sz w:val="28"/>
          <w:szCs w:val="28"/>
        </w:rPr>
        <w:t>забезпечення реалізації прав дитини на життя, охорону здоров’я, освіту, соціальний захист, сімейне виховання та всебічний розвиток;</w:t>
      </w:r>
    </w:p>
    <w:p w:rsidR="004E3F88" w:rsidRPr="004E3F88" w:rsidRDefault="00301FB1" w:rsidP="00D26805">
      <w:pPr>
        <w:ind w:firstLine="708"/>
        <w:jc w:val="both"/>
        <w:rPr>
          <w:rStyle w:val="a3"/>
          <w:color w:val="auto"/>
          <w:u w:val="none"/>
          <w:lang w:val="uk-UA"/>
        </w:rPr>
      </w:pPr>
      <w:hyperlink r:id="rId20" w:anchor="74" w:tgtFrame="_top" w:history="1">
        <w:r w:rsidR="00D26805" w:rsidRPr="00D26805">
          <w:rPr>
            <w:rStyle w:val="a3"/>
            <w:color w:val="auto"/>
            <w:sz w:val="28"/>
            <w:szCs w:val="28"/>
            <w:u w:val="none"/>
            <w:lang w:val="uk-UA"/>
          </w:rPr>
          <w:t>3</w:t>
        </w:r>
        <w:r w:rsidR="00D26805">
          <w:rPr>
            <w:rStyle w:val="a3"/>
            <w:color w:val="auto"/>
            <w:sz w:val="28"/>
            <w:szCs w:val="28"/>
            <w:u w:val="none"/>
            <w:lang w:val="uk-UA"/>
          </w:rPr>
          <w:t>) р</w:t>
        </w:r>
        <w:r w:rsidR="004E3F88">
          <w:rPr>
            <w:rStyle w:val="a3"/>
            <w:color w:val="auto"/>
            <w:sz w:val="28"/>
            <w:szCs w:val="28"/>
            <w:u w:val="none"/>
            <w:lang w:val="uk-UA"/>
          </w:rPr>
          <w:t>озглядає підготовлені суб’єктами соціальної роботи матеріали про стан сім’ї, яка перебуває у складних життєвих обставинах, у тому числі сім’ї, в якій існує ризик відібрання дитини чи дитина вже відібрана у батьків без позбавлення їх батьківських прав, сім’ї, діти з якої влаштовуються до навчального закладу на стаціонарне перебування за заявою батьків, та:</w:t>
        </w:r>
      </w:hyperlink>
    </w:p>
    <w:p w:rsidR="004E3F88" w:rsidRDefault="00301FB1" w:rsidP="00D26805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hyperlink r:id="rId21" w:anchor="74" w:tgtFrame="_top" w:history="1">
        <w:r w:rsidR="004E3F88" w:rsidRPr="00E84D82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 xml:space="preserve">- приймає рішення про взяття під соціальний супровід сімей, в яких порушуються права дитини (завершення або продовження у разі необхідності строку соціального супроводу); </w:t>
        </w:r>
      </w:hyperlink>
    </w:p>
    <w:p w:rsidR="00E84D82" w:rsidRDefault="00E84D82" w:rsidP="00E84D82">
      <w:pPr>
        <w:pStyle w:val="a9"/>
        <w:ind w:left="0" w:firstLine="708"/>
        <w:jc w:val="both"/>
        <w:rPr>
          <w:rStyle w:val="a3"/>
          <w:color w:val="000000" w:themeColor="text1"/>
          <w:sz w:val="28"/>
          <w:szCs w:val="28"/>
          <w:u w:val="none"/>
          <w:lang w:val="uk-UA"/>
        </w:rPr>
      </w:pPr>
      <w:r>
        <w:rPr>
          <w:rStyle w:val="a3"/>
          <w:color w:val="000000" w:themeColor="text1"/>
          <w:sz w:val="28"/>
          <w:szCs w:val="28"/>
          <w:u w:val="none"/>
          <w:lang w:val="uk-UA"/>
        </w:rPr>
        <w:t xml:space="preserve">- направляє у разі потреби батьків, які неналежно виконують батьківські обов’язки, для проходження індивідуальних корекційних програм до суб’єктів </w:t>
      </w:r>
    </w:p>
    <w:p w:rsidR="00E84D82" w:rsidRPr="00E84D82" w:rsidRDefault="00E84D82" w:rsidP="00E84D82">
      <w:pPr>
        <w:pStyle w:val="a9"/>
        <w:ind w:left="0"/>
        <w:jc w:val="both"/>
        <w:rPr>
          <w:rStyle w:val="a3"/>
          <w:color w:val="000000" w:themeColor="text1"/>
          <w:sz w:val="28"/>
          <w:szCs w:val="28"/>
          <w:u w:val="none"/>
          <w:lang w:val="uk-UA"/>
        </w:rPr>
      </w:pPr>
      <w:r>
        <w:rPr>
          <w:rStyle w:val="a3"/>
          <w:color w:val="000000" w:themeColor="text1"/>
          <w:sz w:val="28"/>
          <w:szCs w:val="28"/>
          <w:u w:val="none"/>
          <w:lang w:val="uk-UA"/>
        </w:rPr>
        <w:t>соціальної роботи, які відповідно до компетенції розробляють та впроваджують такі програми.</w:t>
      </w:r>
    </w:p>
    <w:p w:rsidR="004E3F88" w:rsidRPr="00E84D82" w:rsidRDefault="00D26805" w:rsidP="00D26805">
      <w:pPr>
        <w:ind w:firstLine="708"/>
        <w:jc w:val="both"/>
        <w:rPr>
          <w:color w:val="000000" w:themeColor="text1"/>
          <w:lang w:val="uk-UA"/>
        </w:rPr>
      </w:pPr>
      <w:bookmarkStart w:id="23" w:name="692"/>
      <w:bookmarkStart w:id="24" w:name="559"/>
      <w:bookmarkEnd w:id="23"/>
      <w:bookmarkEnd w:id="24"/>
      <w:r w:rsidRPr="00E84D82">
        <w:rPr>
          <w:color w:val="000000" w:themeColor="text1"/>
          <w:sz w:val="28"/>
          <w:szCs w:val="28"/>
          <w:lang w:val="uk-UA"/>
        </w:rPr>
        <w:t>4)</w:t>
      </w:r>
      <w:r w:rsidR="004E3F88" w:rsidRPr="00E84D82">
        <w:rPr>
          <w:color w:val="000000" w:themeColor="text1"/>
          <w:sz w:val="28"/>
          <w:szCs w:val="28"/>
          <w:lang w:val="uk-UA"/>
        </w:rPr>
        <w:t xml:space="preserve"> </w:t>
      </w:r>
      <w:r w:rsidR="008776C6" w:rsidRPr="00E84D82">
        <w:rPr>
          <w:color w:val="000000" w:themeColor="text1"/>
          <w:sz w:val="28"/>
          <w:szCs w:val="28"/>
          <w:lang w:val="uk-UA"/>
        </w:rPr>
        <w:t>р</w:t>
      </w:r>
      <w:r w:rsidR="004E3F88" w:rsidRPr="00E84D82">
        <w:rPr>
          <w:color w:val="000000" w:themeColor="text1"/>
          <w:sz w:val="28"/>
          <w:szCs w:val="28"/>
          <w:lang w:val="uk-UA"/>
        </w:rPr>
        <w:t xml:space="preserve">озглядає питання щодо </w:t>
      </w:r>
      <w:r w:rsidR="00467014" w:rsidRPr="00E84D82">
        <w:rPr>
          <w:color w:val="000000" w:themeColor="text1"/>
          <w:sz w:val="28"/>
          <w:szCs w:val="28"/>
          <w:lang w:val="uk-UA"/>
        </w:rPr>
        <w:t>обґрунтованості</w:t>
      </w:r>
      <w:r w:rsidR="004E3F88" w:rsidRPr="00E84D82">
        <w:rPr>
          <w:color w:val="000000" w:themeColor="text1"/>
          <w:sz w:val="28"/>
          <w:szCs w:val="28"/>
          <w:lang w:val="uk-UA"/>
        </w:rPr>
        <w:t xml:space="preserve"> обставин, за яких відсутні можливості для здобуття дитиною повної загальної середньої освіти за місцем проживання (перебування) та приймає рішення про доцільність влаштування дитини до загальноосвітньої школи-інтернату І-ІІІ ступеня за заявою батьків із визначенням строку її перебування у школі – інтернаті.</w:t>
      </w:r>
    </w:p>
    <w:p w:rsidR="004E3F88" w:rsidRPr="00E84D82" w:rsidRDefault="004E3F88" w:rsidP="008776C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84D82">
        <w:rPr>
          <w:color w:val="000000" w:themeColor="text1"/>
          <w:sz w:val="28"/>
          <w:szCs w:val="28"/>
          <w:lang w:val="uk-UA"/>
        </w:rPr>
        <w:t>Під час прийняття рішення про доцільність влаштування дитини до загальноосвітньої школи-інтернату І-ІІІ ступеня враховується думка дитини, якщо вона досягла такого віку та рівня розвитку, що може її висловити.</w:t>
      </w:r>
    </w:p>
    <w:p w:rsidR="00301FB1" w:rsidRDefault="00301FB1" w:rsidP="008776C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301FB1" w:rsidRDefault="00301FB1" w:rsidP="008776C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4E3F88" w:rsidRPr="00E84D82" w:rsidRDefault="004E3F88" w:rsidP="008776C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84D82">
        <w:rPr>
          <w:color w:val="000000" w:themeColor="text1"/>
          <w:sz w:val="28"/>
          <w:szCs w:val="28"/>
          <w:lang w:val="uk-UA"/>
        </w:rPr>
        <w:lastRenderedPageBreak/>
        <w:t xml:space="preserve">5. Комісія має право: </w:t>
      </w:r>
      <w:bookmarkStart w:id="25" w:name="560"/>
      <w:bookmarkEnd w:id="25"/>
    </w:p>
    <w:p w:rsidR="004E3F88" w:rsidRPr="00E84D82" w:rsidRDefault="008776C6" w:rsidP="008776C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84D82">
        <w:rPr>
          <w:b/>
          <w:color w:val="000000" w:themeColor="text1"/>
          <w:sz w:val="28"/>
          <w:szCs w:val="28"/>
          <w:lang w:val="uk-UA"/>
        </w:rPr>
        <w:t xml:space="preserve">- </w:t>
      </w:r>
      <w:r w:rsidRPr="00E84D82">
        <w:rPr>
          <w:color w:val="000000" w:themeColor="text1"/>
          <w:sz w:val="28"/>
          <w:szCs w:val="28"/>
          <w:lang w:val="uk-UA"/>
        </w:rPr>
        <w:t>о</w:t>
      </w:r>
      <w:r w:rsidR="004E3F88" w:rsidRPr="00E84D82">
        <w:rPr>
          <w:color w:val="000000" w:themeColor="text1"/>
          <w:sz w:val="28"/>
          <w:szCs w:val="28"/>
          <w:lang w:val="uk-UA"/>
        </w:rPr>
        <w:t xml:space="preserve">держувати в установленому законодавством порядку необхідну для її діяльності інформацію від органів виконавчої влади, органів місцевого самоврядування, підприємств, установ та організацій. </w:t>
      </w:r>
    </w:p>
    <w:p w:rsidR="004E3F88" w:rsidRPr="00E84D82" w:rsidRDefault="008776C6" w:rsidP="008776C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bookmarkStart w:id="26" w:name="561"/>
      <w:bookmarkEnd w:id="26"/>
      <w:r w:rsidRPr="00E84D82">
        <w:rPr>
          <w:b/>
          <w:color w:val="000000" w:themeColor="text1"/>
          <w:sz w:val="28"/>
          <w:szCs w:val="28"/>
          <w:lang w:val="uk-UA"/>
        </w:rPr>
        <w:t xml:space="preserve">- </w:t>
      </w:r>
      <w:r w:rsidRPr="00E84D82">
        <w:rPr>
          <w:color w:val="000000" w:themeColor="text1"/>
          <w:sz w:val="28"/>
          <w:szCs w:val="28"/>
          <w:lang w:val="uk-UA"/>
        </w:rPr>
        <w:t>п</w:t>
      </w:r>
      <w:r w:rsidR="004E3F88" w:rsidRPr="00E84D82">
        <w:rPr>
          <w:color w:val="000000" w:themeColor="text1"/>
          <w:sz w:val="28"/>
          <w:szCs w:val="28"/>
          <w:lang w:val="uk-UA"/>
        </w:rPr>
        <w:t xml:space="preserve">одавати пропозиції щодо вжиття заходів до посадових осіб у разі недотримання ними законодавства про захист прав дітей, дітей-сиріт та дітей, позбавлених батьківського піклування. </w:t>
      </w:r>
    </w:p>
    <w:p w:rsidR="004E3F88" w:rsidRPr="00E84D82" w:rsidRDefault="008776C6" w:rsidP="008776C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bookmarkStart w:id="27" w:name="562"/>
      <w:bookmarkEnd w:id="27"/>
      <w:r w:rsidRPr="00E84D82">
        <w:rPr>
          <w:b/>
          <w:color w:val="000000" w:themeColor="text1"/>
          <w:sz w:val="28"/>
          <w:szCs w:val="28"/>
          <w:lang w:val="uk-UA"/>
        </w:rPr>
        <w:t>-</w:t>
      </w:r>
      <w:r w:rsidR="004E3F88" w:rsidRPr="00E84D82">
        <w:rPr>
          <w:color w:val="000000" w:themeColor="text1"/>
          <w:sz w:val="28"/>
          <w:szCs w:val="28"/>
          <w:lang w:val="uk-UA"/>
        </w:rPr>
        <w:t xml:space="preserve"> </w:t>
      </w:r>
      <w:r w:rsidRPr="00E84D82">
        <w:rPr>
          <w:color w:val="000000" w:themeColor="text1"/>
          <w:sz w:val="28"/>
          <w:szCs w:val="28"/>
          <w:lang w:val="uk-UA"/>
        </w:rPr>
        <w:t>у</w:t>
      </w:r>
      <w:r w:rsidR="004E3F88" w:rsidRPr="00E84D82">
        <w:rPr>
          <w:color w:val="000000" w:themeColor="text1"/>
          <w:sz w:val="28"/>
          <w:szCs w:val="28"/>
          <w:lang w:val="uk-UA"/>
        </w:rPr>
        <w:t xml:space="preserve">творювати робочі групи, залучати до них представників органів виконавчої влади, органів місцевого самоврядування, громадських організацій (за згодою) для підготовки пропозицій з питань, які розглядає комісія. </w:t>
      </w:r>
    </w:p>
    <w:p w:rsidR="004E3F88" w:rsidRPr="00E84D82" w:rsidRDefault="008776C6" w:rsidP="008776C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bookmarkStart w:id="28" w:name="563"/>
      <w:bookmarkEnd w:id="28"/>
      <w:r w:rsidRPr="00E84D82">
        <w:rPr>
          <w:b/>
          <w:color w:val="000000" w:themeColor="text1"/>
          <w:sz w:val="28"/>
          <w:szCs w:val="28"/>
          <w:lang w:val="uk-UA"/>
        </w:rPr>
        <w:t xml:space="preserve">- </w:t>
      </w:r>
      <w:r w:rsidR="004E3F88" w:rsidRPr="00E84D82">
        <w:rPr>
          <w:color w:val="000000" w:themeColor="text1"/>
          <w:sz w:val="28"/>
          <w:szCs w:val="28"/>
          <w:lang w:val="uk-UA"/>
        </w:rPr>
        <w:t xml:space="preserve"> </w:t>
      </w:r>
      <w:r w:rsidRPr="00E84D82">
        <w:rPr>
          <w:color w:val="000000" w:themeColor="text1"/>
          <w:sz w:val="28"/>
          <w:szCs w:val="28"/>
          <w:lang w:val="uk-UA"/>
        </w:rPr>
        <w:t>з</w:t>
      </w:r>
      <w:r w:rsidR="004E3F88" w:rsidRPr="00E84D82">
        <w:rPr>
          <w:color w:val="000000" w:themeColor="text1"/>
          <w:sz w:val="28"/>
          <w:szCs w:val="28"/>
          <w:lang w:val="uk-UA"/>
        </w:rPr>
        <w:t xml:space="preserve">алучати до розв'язання актуальних проблем дітей благодійні, громадські організації, суб'єкти підприємницької діяльності (за згодою). </w:t>
      </w:r>
    </w:p>
    <w:p w:rsidR="004E3F88" w:rsidRPr="00E84D82" w:rsidRDefault="004E3F88" w:rsidP="004E3F88">
      <w:pPr>
        <w:jc w:val="both"/>
        <w:rPr>
          <w:color w:val="000000" w:themeColor="text1"/>
          <w:sz w:val="28"/>
          <w:szCs w:val="28"/>
          <w:lang w:val="uk-UA"/>
        </w:rPr>
      </w:pPr>
      <w:bookmarkStart w:id="29" w:name="564"/>
      <w:bookmarkEnd w:id="29"/>
    </w:p>
    <w:p w:rsidR="008776C6" w:rsidRPr="00E84D82" w:rsidRDefault="008776C6" w:rsidP="004D2CD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84D82">
        <w:rPr>
          <w:color w:val="000000" w:themeColor="text1"/>
          <w:sz w:val="28"/>
          <w:szCs w:val="28"/>
          <w:lang w:val="uk-UA"/>
        </w:rPr>
        <w:t>6</w:t>
      </w:r>
      <w:r w:rsidR="004E3F88" w:rsidRPr="00E84D82">
        <w:rPr>
          <w:b/>
          <w:color w:val="000000" w:themeColor="text1"/>
          <w:sz w:val="28"/>
          <w:szCs w:val="28"/>
          <w:lang w:val="uk-UA"/>
        </w:rPr>
        <w:t>.</w:t>
      </w:r>
      <w:r w:rsidR="004E3F88" w:rsidRPr="00E84D82">
        <w:rPr>
          <w:color w:val="000000" w:themeColor="text1"/>
          <w:sz w:val="28"/>
          <w:szCs w:val="28"/>
          <w:lang w:val="uk-UA"/>
        </w:rPr>
        <w:t xml:space="preserve"> Комісію очолює </w:t>
      </w:r>
      <w:bookmarkStart w:id="30" w:name="565"/>
      <w:bookmarkEnd w:id="30"/>
      <w:r w:rsidR="004E3F88" w:rsidRPr="00E84D82">
        <w:rPr>
          <w:color w:val="000000" w:themeColor="text1"/>
          <w:sz w:val="28"/>
          <w:szCs w:val="28"/>
          <w:lang w:val="uk-UA"/>
        </w:rPr>
        <w:t>голов</w:t>
      </w:r>
      <w:r w:rsidRPr="00E84D82">
        <w:rPr>
          <w:color w:val="000000" w:themeColor="text1"/>
          <w:sz w:val="28"/>
          <w:szCs w:val="28"/>
          <w:lang w:val="uk-UA"/>
        </w:rPr>
        <w:t>а виконавчого комітету сільської ради.</w:t>
      </w:r>
    </w:p>
    <w:p w:rsidR="008776C6" w:rsidRPr="00E84D82" w:rsidRDefault="008776C6" w:rsidP="004D2CD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bookmarkStart w:id="31" w:name="n775"/>
      <w:bookmarkEnd w:id="31"/>
      <w:r w:rsidRPr="00E84D82">
        <w:rPr>
          <w:color w:val="000000" w:themeColor="text1"/>
          <w:sz w:val="28"/>
          <w:szCs w:val="28"/>
        </w:rPr>
        <w:t>Заступник голови виконавчого комітету сільської ради може виконувати повноваження заступника голови комісії.</w:t>
      </w:r>
    </w:p>
    <w:p w:rsidR="004E3F88" w:rsidRPr="00E84D82" w:rsidRDefault="004E3F88" w:rsidP="008776C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BF5125" w:rsidRPr="00E84D82" w:rsidRDefault="004E3F88" w:rsidP="00BF5125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84D82">
        <w:rPr>
          <w:color w:val="000000" w:themeColor="text1"/>
          <w:sz w:val="28"/>
          <w:szCs w:val="28"/>
          <w:lang w:val="uk-UA"/>
        </w:rPr>
        <w:t>7.</w:t>
      </w:r>
      <w:r w:rsidR="004A6004" w:rsidRPr="00E84D82">
        <w:rPr>
          <w:color w:val="000000" w:themeColor="text1"/>
          <w:sz w:val="28"/>
          <w:szCs w:val="28"/>
          <w:lang w:val="uk-UA"/>
        </w:rPr>
        <w:t xml:space="preserve"> </w:t>
      </w:r>
      <w:r w:rsidR="004A6004" w:rsidRPr="00E84D8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До складу комісії на громадських засадах входять керівники структурних підрозділів виконавчого комітету сільської ради з питань освіти, охорони здоров’я, соціального захисту населення, служби у справах дітей, </w:t>
      </w:r>
      <w:r w:rsidR="0094683C" w:rsidRPr="00E84D8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юрист органу місцевого самоврядування, </w:t>
      </w:r>
      <w:r w:rsidR="004A6004" w:rsidRPr="00E84D8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представник </w:t>
      </w:r>
      <w:r w:rsidR="00F43999" w:rsidRPr="00E84D8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ювенальної превенції </w:t>
      </w:r>
      <w:r w:rsidR="00F43999" w:rsidRPr="00E84D82">
        <w:rPr>
          <w:color w:val="000000" w:themeColor="text1"/>
          <w:sz w:val="28"/>
          <w:szCs w:val="28"/>
          <w:lang w:val="uk-UA"/>
        </w:rPr>
        <w:t xml:space="preserve"> </w:t>
      </w:r>
      <w:r w:rsidR="00BB5681" w:rsidRPr="00E84D82">
        <w:rPr>
          <w:color w:val="000000" w:themeColor="text1"/>
          <w:sz w:val="28"/>
          <w:szCs w:val="28"/>
          <w:lang w:val="uk-UA"/>
        </w:rPr>
        <w:t xml:space="preserve">Рівненського РВП </w:t>
      </w:r>
      <w:r w:rsidR="00BF5125" w:rsidRPr="00E84D82">
        <w:rPr>
          <w:color w:val="000000" w:themeColor="text1"/>
          <w:sz w:val="28"/>
          <w:szCs w:val="28"/>
          <w:lang w:val="uk-UA"/>
        </w:rPr>
        <w:t xml:space="preserve">ГУНП в </w:t>
      </w:r>
      <w:r w:rsidR="00BB5681" w:rsidRPr="00E84D82">
        <w:rPr>
          <w:color w:val="000000" w:themeColor="text1"/>
          <w:sz w:val="28"/>
          <w:szCs w:val="28"/>
          <w:lang w:val="uk-UA"/>
        </w:rPr>
        <w:t xml:space="preserve">Рівненській </w:t>
      </w:r>
      <w:r w:rsidR="00BF5125" w:rsidRPr="00E84D82">
        <w:rPr>
          <w:color w:val="000000" w:themeColor="text1"/>
          <w:sz w:val="28"/>
          <w:szCs w:val="28"/>
          <w:lang w:val="uk-UA"/>
        </w:rPr>
        <w:t>області</w:t>
      </w:r>
      <w:r w:rsidR="00BB5681" w:rsidRPr="00E84D82">
        <w:rPr>
          <w:color w:val="000000" w:themeColor="text1"/>
          <w:sz w:val="28"/>
          <w:szCs w:val="28"/>
          <w:lang w:val="uk-UA"/>
        </w:rPr>
        <w:t>,</w:t>
      </w:r>
      <w:r w:rsidR="004A6004" w:rsidRPr="00E84D82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F5125" w:rsidRPr="00E84D82">
        <w:rPr>
          <w:color w:val="000000" w:themeColor="text1"/>
          <w:sz w:val="28"/>
          <w:szCs w:val="28"/>
          <w:lang w:val="uk-UA"/>
        </w:rPr>
        <w:t xml:space="preserve">а також працівник служби у справах дітей, який виконує обов'язки секретаря комісії. </w:t>
      </w:r>
    </w:p>
    <w:p w:rsidR="004E3F88" w:rsidRPr="00E84D82" w:rsidRDefault="004E3F88" w:rsidP="0094683C">
      <w:pPr>
        <w:ind w:firstLine="708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4E3F88" w:rsidRPr="00E84D82" w:rsidRDefault="004E3F88" w:rsidP="00BF5125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84D82">
        <w:rPr>
          <w:color w:val="000000" w:themeColor="text1"/>
          <w:sz w:val="28"/>
          <w:szCs w:val="28"/>
          <w:lang w:val="uk-UA"/>
        </w:rPr>
        <w:t xml:space="preserve">8. Персональний склад комісії та зміни до нього затверджуються рішенням виконавчого комітету </w:t>
      </w:r>
      <w:r w:rsidR="0094683C" w:rsidRPr="00E84D82">
        <w:rPr>
          <w:color w:val="000000" w:themeColor="text1"/>
          <w:sz w:val="28"/>
          <w:szCs w:val="28"/>
          <w:lang w:val="uk-UA"/>
        </w:rPr>
        <w:t xml:space="preserve">сільської </w:t>
      </w:r>
      <w:r w:rsidRPr="00E84D82">
        <w:rPr>
          <w:color w:val="000000" w:themeColor="text1"/>
          <w:sz w:val="28"/>
          <w:szCs w:val="28"/>
          <w:lang w:val="uk-UA"/>
        </w:rPr>
        <w:t>ради.</w:t>
      </w:r>
    </w:p>
    <w:p w:rsidR="004E3F88" w:rsidRPr="00E84D82" w:rsidRDefault="004E3F88" w:rsidP="00BF5125">
      <w:pPr>
        <w:ind w:firstLine="708"/>
        <w:jc w:val="both"/>
        <w:rPr>
          <w:rStyle w:val="rvts6"/>
          <w:color w:val="000000" w:themeColor="text1"/>
          <w:lang w:val="uk-UA"/>
        </w:rPr>
      </w:pPr>
      <w:r w:rsidRPr="00E84D82">
        <w:rPr>
          <w:rStyle w:val="rvts6"/>
          <w:color w:val="000000" w:themeColor="text1"/>
          <w:sz w:val="28"/>
          <w:szCs w:val="28"/>
          <w:lang w:val="uk-UA"/>
        </w:rPr>
        <w:t>Голова Комісії має заступника, який у разі відсутності голови Комісії з поважних причин (хвороба, відпустка, відрядження тощо) проводить планові та позапланові засідання, з правом підпису відповідних протоколів засідань Комісії.</w:t>
      </w:r>
    </w:p>
    <w:p w:rsidR="004E3F88" w:rsidRPr="00E84D82" w:rsidRDefault="004E3F88" w:rsidP="00BF5125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color w:val="000000" w:themeColor="text1"/>
        </w:rPr>
      </w:pPr>
      <w:r w:rsidRPr="00E84D82">
        <w:rPr>
          <w:rStyle w:val="rvts6"/>
          <w:color w:val="000000" w:themeColor="text1"/>
          <w:sz w:val="28"/>
          <w:szCs w:val="28"/>
          <w:lang w:val="uk-UA"/>
        </w:rPr>
        <w:t>Секретар Комісії - відповідно до покладених на нього обов'язків:</w:t>
      </w:r>
    </w:p>
    <w:p w:rsidR="004E3F88" w:rsidRPr="00E84D82" w:rsidRDefault="0094683C" w:rsidP="00BF5125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color w:val="000000" w:themeColor="text1"/>
          <w:sz w:val="28"/>
          <w:szCs w:val="28"/>
          <w:lang w:val="uk-UA"/>
        </w:rPr>
      </w:pPr>
      <w:r w:rsidRPr="00E84D82">
        <w:rPr>
          <w:rStyle w:val="rvts6"/>
          <w:color w:val="000000" w:themeColor="text1"/>
          <w:sz w:val="28"/>
          <w:szCs w:val="28"/>
          <w:lang w:val="uk-UA"/>
        </w:rPr>
        <w:t>- п</w:t>
      </w:r>
      <w:r w:rsidR="004E3F88" w:rsidRPr="00E84D82">
        <w:rPr>
          <w:rStyle w:val="rvts6"/>
          <w:color w:val="000000" w:themeColor="text1"/>
          <w:sz w:val="28"/>
          <w:szCs w:val="28"/>
          <w:lang w:val="uk-UA"/>
        </w:rPr>
        <w:t>риймає від суб'єктів соціальної роботи матеріали та готує їх для розгляду на засіданні Комісії</w:t>
      </w:r>
      <w:r w:rsidRPr="00E84D82">
        <w:rPr>
          <w:rStyle w:val="rvts6"/>
          <w:color w:val="000000" w:themeColor="text1"/>
          <w:sz w:val="28"/>
          <w:szCs w:val="28"/>
          <w:lang w:val="uk-UA"/>
        </w:rPr>
        <w:t>;</w:t>
      </w:r>
    </w:p>
    <w:p w:rsidR="00297464" w:rsidRDefault="0094683C" w:rsidP="00467014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rStyle w:val="rvts6"/>
          <w:color w:val="000000" w:themeColor="text1"/>
          <w:sz w:val="28"/>
          <w:szCs w:val="28"/>
          <w:lang w:val="uk-UA"/>
        </w:rPr>
      </w:pPr>
      <w:r w:rsidRPr="00E84D82">
        <w:rPr>
          <w:rStyle w:val="rvts6"/>
          <w:color w:val="000000" w:themeColor="text1"/>
          <w:sz w:val="28"/>
          <w:szCs w:val="28"/>
          <w:lang w:val="uk-UA"/>
        </w:rPr>
        <w:t>-</w:t>
      </w:r>
      <w:r w:rsidR="004E3F88" w:rsidRPr="00E84D82">
        <w:rPr>
          <w:rStyle w:val="rvts6"/>
          <w:color w:val="000000" w:themeColor="text1"/>
          <w:sz w:val="28"/>
          <w:szCs w:val="28"/>
          <w:lang w:val="uk-UA"/>
        </w:rPr>
        <w:t xml:space="preserve"> </w:t>
      </w:r>
      <w:r w:rsidRPr="00E84D82">
        <w:rPr>
          <w:rStyle w:val="rvts6"/>
          <w:color w:val="000000" w:themeColor="text1"/>
          <w:sz w:val="28"/>
          <w:szCs w:val="28"/>
          <w:lang w:val="uk-UA"/>
        </w:rPr>
        <w:t>ф</w:t>
      </w:r>
      <w:r w:rsidR="004E3F88" w:rsidRPr="00E84D82">
        <w:rPr>
          <w:rStyle w:val="rvts6"/>
          <w:color w:val="000000" w:themeColor="text1"/>
          <w:sz w:val="28"/>
          <w:szCs w:val="28"/>
          <w:lang w:val="uk-UA"/>
        </w:rPr>
        <w:t>ормує порядок денний засідань Комісії.</w:t>
      </w:r>
      <w:r w:rsidR="00297464">
        <w:rPr>
          <w:rStyle w:val="rvts6"/>
          <w:color w:val="000000" w:themeColor="text1"/>
          <w:sz w:val="28"/>
          <w:szCs w:val="28"/>
          <w:lang w:val="uk-UA"/>
        </w:rPr>
        <w:t xml:space="preserve">      </w:t>
      </w:r>
    </w:p>
    <w:p w:rsidR="004E3F88" w:rsidRPr="00E84D82" w:rsidRDefault="0094683C" w:rsidP="00BF5125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color w:val="000000" w:themeColor="text1"/>
          <w:sz w:val="28"/>
          <w:szCs w:val="28"/>
          <w:lang w:val="uk-UA"/>
        </w:rPr>
      </w:pPr>
      <w:r w:rsidRPr="00E84D82">
        <w:rPr>
          <w:rStyle w:val="rvts6"/>
          <w:color w:val="000000" w:themeColor="text1"/>
          <w:sz w:val="28"/>
          <w:szCs w:val="28"/>
          <w:lang w:val="uk-UA"/>
        </w:rPr>
        <w:t>-</w:t>
      </w:r>
      <w:r w:rsidR="004E3F88" w:rsidRPr="00E84D82">
        <w:rPr>
          <w:rStyle w:val="rvts6"/>
          <w:color w:val="000000" w:themeColor="text1"/>
          <w:sz w:val="28"/>
          <w:szCs w:val="28"/>
          <w:lang w:val="uk-UA"/>
        </w:rPr>
        <w:t xml:space="preserve"> </w:t>
      </w:r>
      <w:r w:rsidRPr="00E84D82">
        <w:rPr>
          <w:rStyle w:val="rvts6"/>
          <w:color w:val="000000" w:themeColor="text1"/>
          <w:sz w:val="28"/>
          <w:szCs w:val="28"/>
          <w:lang w:val="uk-UA"/>
        </w:rPr>
        <w:t>в</w:t>
      </w:r>
      <w:r w:rsidR="004E3F88" w:rsidRPr="00E84D82">
        <w:rPr>
          <w:rStyle w:val="rvts6"/>
          <w:color w:val="000000" w:themeColor="text1"/>
          <w:sz w:val="28"/>
          <w:szCs w:val="28"/>
          <w:lang w:val="uk-UA"/>
        </w:rPr>
        <w:t>еде протоколи засідань Комісії.</w:t>
      </w:r>
    </w:p>
    <w:p w:rsidR="00E84D82" w:rsidRPr="00E84D82" w:rsidRDefault="0094683C" w:rsidP="00297464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rStyle w:val="rvts6"/>
          <w:color w:val="000000" w:themeColor="text1"/>
          <w:sz w:val="28"/>
          <w:szCs w:val="28"/>
          <w:lang w:val="uk-UA"/>
        </w:rPr>
      </w:pPr>
      <w:r w:rsidRPr="00E84D82">
        <w:rPr>
          <w:rStyle w:val="rvts6"/>
          <w:color w:val="000000" w:themeColor="text1"/>
          <w:sz w:val="28"/>
          <w:szCs w:val="28"/>
          <w:lang w:val="uk-UA"/>
        </w:rPr>
        <w:t>-</w:t>
      </w:r>
      <w:r w:rsidR="004E3F88" w:rsidRPr="00E84D82">
        <w:rPr>
          <w:rStyle w:val="rvts6"/>
          <w:color w:val="000000" w:themeColor="text1"/>
          <w:sz w:val="28"/>
          <w:szCs w:val="28"/>
          <w:lang w:val="uk-UA"/>
        </w:rPr>
        <w:t xml:space="preserve"> </w:t>
      </w:r>
      <w:r w:rsidRPr="00E84D82">
        <w:rPr>
          <w:rStyle w:val="rvts6"/>
          <w:color w:val="000000" w:themeColor="text1"/>
          <w:sz w:val="28"/>
          <w:szCs w:val="28"/>
          <w:lang w:val="uk-UA"/>
        </w:rPr>
        <w:t>п</w:t>
      </w:r>
      <w:r w:rsidR="004E3F88" w:rsidRPr="00E84D82">
        <w:rPr>
          <w:rStyle w:val="rvts6"/>
          <w:color w:val="000000" w:themeColor="text1"/>
          <w:sz w:val="28"/>
          <w:szCs w:val="28"/>
          <w:lang w:val="uk-UA"/>
        </w:rPr>
        <w:t xml:space="preserve">ідписує </w:t>
      </w:r>
      <w:r w:rsidRPr="00E84D82">
        <w:rPr>
          <w:rStyle w:val="rvts6"/>
          <w:color w:val="000000" w:themeColor="text1"/>
          <w:sz w:val="28"/>
          <w:szCs w:val="28"/>
          <w:lang w:val="uk-UA"/>
        </w:rPr>
        <w:t>п</w:t>
      </w:r>
      <w:r w:rsidR="004E3F88" w:rsidRPr="00E84D82">
        <w:rPr>
          <w:rStyle w:val="rvts6"/>
          <w:color w:val="000000" w:themeColor="text1"/>
          <w:sz w:val="28"/>
          <w:szCs w:val="28"/>
          <w:lang w:val="uk-UA"/>
        </w:rPr>
        <w:t>ротоколи та витяги з протоколів Комісії.</w:t>
      </w:r>
    </w:p>
    <w:p w:rsidR="004E3F88" w:rsidRPr="00E84D82" w:rsidRDefault="004E3F88" w:rsidP="00BF5125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color w:val="000000" w:themeColor="text1"/>
          <w:sz w:val="28"/>
          <w:szCs w:val="28"/>
          <w:lang w:val="uk-UA"/>
        </w:rPr>
      </w:pPr>
      <w:r w:rsidRPr="00E84D82">
        <w:rPr>
          <w:rStyle w:val="rvts6"/>
          <w:color w:val="000000" w:themeColor="text1"/>
          <w:sz w:val="28"/>
          <w:szCs w:val="28"/>
          <w:lang w:val="uk-UA"/>
        </w:rPr>
        <w:t>У разі тимчасової відсутності секретаря Комісії виконання його обов'язків покладається на іншого члена Комісії.</w:t>
      </w:r>
    </w:p>
    <w:p w:rsidR="004E3F88" w:rsidRPr="00E84D82" w:rsidRDefault="00BF5125" w:rsidP="00BF5125">
      <w:pPr>
        <w:ind w:firstLine="570"/>
        <w:jc w:val="both"/>
        <w:rPr>
          <w:color w:val="000000" w:themeColor="text1"/>
          <w:sz w:val="28"/>
          <w:szCs w:val="28"/>
          <w:lang w:val="uk-UA"/>
        </w:rPr>
      </w:pPr>
      <w:bookmarkStart w:id="32" w:name="567"/>
      <w:bookmarkEnd w:id="32"/>
      <w:r w:rsidRPr="00E84D82">
        <w:rPr>
          <w:color w:val="000000" w:themeColor="text1"/>
          <w:sz w:val="28"/>
          <w:szCs w:val="28"/>
          <w:lang w:val="uk-UA"/>
        </w:rPr>
        <w:t>9</w:t>
      </w:r>
      <w:r w:rsidR="004E3F88" w:rsidRPr="00E84D82">
        <w:rPr>
          <w:color w:val="000000" w:themeColor="text1"/>
          <w:sz w:val="28"/>
          <w:szCs w:val="28"/>
          <w:lang w:val="uk-UA"/>
        </w:rPr>
        <w:t xml:space="preserve">. Основною організаційною формою діяльності комісії є її засідання, які проводяться у разі потреби, але не рідше, ніж один раз на місяць. </w:t>
      </w:r>
    </w:p>
    <w:p w:rsidR="004E3F88" w:rsidRPr="00E84D82" w:rsidRDefault="004E3F88" w:rsidP="004E3F88">
      <w:pPr>
        <w:jc w:val="both"/>
        <w:rPr>
          <w:color w:val="000000" w:themeColor="text1"/>
          <w:sz w:val="28"/>
          <w:szCs w:val="28"/>
          <w:lang w:val="uk-UA"/>
        </w:rPr>
      </w:pPr>
      <w:bookmarkStart w:id="33" w:name="568"/>
      <w:bookmarkEnd w:id="33"/>
      <w:r w:rsidRPr="00E84D82">
        <w:rPr>
          <w:color w:val="000000" w:themeColor="text1"/>
          <w:sz w:val="28"/>
          <w:szCs w:val="28"/>
          <w:lang w:val="uk-UA"/>
        </w:rPr>
        <w:t xml:space="preserve">Засідання комісії є правомочним, якщо на ньому присутні не менш як дві третини загальної кількості її членів. </w:t>
      </w:r>
    </w:p>
    <w:p w:rsidR="00BF5125" w:rsidRPr="00BF5125" w:rsidRDefault="00BF5125" w:rsidP="008C74E0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4" w:name="569"/>
      <w:bookmarkEnd w:id="34"/>
      <w:r w:rsidRPr="00E84D82">
        <w:rPr>
          <w:color w:val="000000" w:themeColor="text1"/>
          <w:sz w:val="28"/>
          <w:szCs w:val="28"/>
        </w:rPr>
        <w:t>До участі в засіданнях комісії обов’язково запрошуються повнолітні особи, стосовно яких приймається рішення або складається висновок органу опіки та піклування. Ц</w:t>
      </w:r>
      <w:r w:rsidRPr="00BF5125">
        <w:rPr>
          <w:color w:val="000000"/>
          <w:sz w:val="28"/>
          <w:szCs w:val="28"/>
        </w:rPr>
        <w:t>і особи повинні бути належним чином повідомлені про час та місце проведення засідання.</w:t>
      </w:r>
    </w:p>
    <w:p w:rsidR="00BF5125" w:rsidRPr="00BF5125" w:rsidRDefault="00BF5125" w:rsidP="008C74E0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5" w:name="n780"/>
      <w:bookmarkEnd w:id="35"/>
      <w:r w:rsidRPr="00BF5125">
        <w:rPr>
          <w:color w:val="000000"/>
          <w:sz w:val="28"/>
          <w:szCs w:val="28"/>
        </w:rPr>
        <w:t xml:space="preserve">У разі неявки таких осіб на засідання та неповідомлення про поважні причини відсутності рішення або висновок можуть бути прийняті без їх участі </w:t>
      </w:r>
      <w:r w:rsidRPr="00BF5125">
        <w:rPr>
          <w:color w:val="000000"/>
          <w:sz w:val="28"/>
          <w:szCs w:val="28"/>
        </w:rPr>
        <w:lastRenderedPageBreak/>
        <w:t>на наступному засіданні комісії, про час та місце проведення якого такі особи повинні бути попередженні письмово.</w:t>
      </w:r>
    </w:p>
    <w:p w:rsidR="00BF5125" w:rsidRPr="00BF5125" w:rsidRDefault="00BF5125" w:rsidP="008C74E0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6" w:name="n781"/>
      <w:bookmarkEnd w:id="36"/>
      <w:r w:rsidRPr="00BF5125">
        <w:rPr>
          <w:color w:val="000000"/>
          <w:sz w:val="28"/>
          <w:szCs w:val="28"/>
        </w:rPr>
        <w:t>На засідання можуть запрошуватися представники підприємств, установ, організацій, а також громадяни України, іноземці та особи без громадянства, які перебувають на території України на законних підставах, що беруть безпосередню участь у розв’язанні проблем конкретної дитини, з правом дорадчого голосу, дитина, якщо вона досягла такого віку та рівня розвитку, що може висловити свою думку.</w:t>
      </w:r>
    </w:p>
    <w:p w:rsidR="00BF5125" w:rsidRDefault="00BF5125" w:rsidP="004E3F88">
      <w:pPr>
        <w:jc w:val="both"/>
        <w:rPr>
          <w:b/>
          <w:sz w:val="28"/>
          <w:szCs w:val="28"/>
          <w:lang w:val="uk-UA"/>
        </w:rPr>
      </w:pPr>
      <w:bookmarkStart w:id="37" w:name="570"/>
      <w:bookmarkEnd w:id="37"/>
    </w:p>
    <w:p w:rsidR="004E3F88" w:rsidRDefault="00BF5125" w:rsidP="008C74E0">
      <w:pPr>
        <w:ind w:firstLine="708"/>
        <w:jc w:val="both"/>
        <w:rPr>
          <w:sz w:val="28"/>
          <w:szCs w:val="28"/>
          <w:lang w:val="uk-UA"/>
        </w:rPr>
      </w:pPr>
      <w:r w:rsidRPr="00BF5125">
        <w:rPr>
          <w:sz w:val="28"/>
          <w:szCs w:val="28"/>
          <w:lang w:val="uk-UA"/>
        </w:rPr>
        <w:t>10.</w:t>
      </w:r>
      <w:r w:rsidR="004E3F88">
        <w:rPr>
          <w:sz w:val="28"/>
          <w:szCs w:val="28"/>
          <w:lang w:val="uk-UA"/>
        </w:rPr>
        <w:t xml:space="preserve"> </w:t>
      </w:r>
      <w:r w:rsidR="004D2CDF" w:rsidRPr="004D2CDF">
        <w:rPr>
          <w:color w:val="000000"/>
          <w:sz w:val="28"/>
          <w:szCs w:val="28"/>
          <w:shd w:val="clear" w:color="auto" w:fill="FFFFFF"/>
          <w:lang w:val="uk-UA"/>
        </w:rPr>
        <w:t>Комісія відповідно до компетенції приймає рішення, організовує їх виконання, подає рекомендації органу опіки та піклування для прийняття відповідного рішення або підготовки висновку для подання його до суду.</w:t>
      </w:r>
      <w:r w:rsidR="004D2CD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4E3F88" w:rsidRDefault="004E3F88" w:rsidP="004E3F88">
      <w:pPr>
        <w:jc w:val="both"/>
        <w:rPr>
          <w:sz w:val="28"/>
          <w:szCs w:val="28"/>
          <w:lang w:val="uk-UA"/>
        </w:rPr>
      </w:pPr>
      <w:bookmarkStart w:id="38" w:name="571"/>
      <w:bookmarkEnd w:id="38"/>
    </w:p>
    <w:p w:rsidR="004E3F88" w:rsidRDefault="00BF5125" w:rsidP="004D2CDF">
      <w:pPr>
        <w:ind w:firstLine="708"/>
        <w:jc w:val="both"/>
        <w:rPr>
          <w:sz w:val="28"/>
          <w:szCs w:val="28"/>
          <w:lang w:val="uk-UA"/>
        </w:rPr>
      </w:pPr>
      <w:r w:rsidRPr="004D2CDF">
        <w:rPr>
          <w:sz w:val="28"/>
          <w:szCs w:val="28"/>
          <w:lang w:val="uk-UA"/>
        </w:rPr>
        <w:t>11.</w:t>
      </w:r>
      <w:r w:rsidR="004E3F88">
        <w:rPr>
          <w:sz w:val="28"/>
          <w:szCs w:val="28"/>
          <w:lang w:val="uk-UA"/>
        </w:rPr>
        <w:t xml:space="preserve"> Рішення комісії приймається </w:t>
      </w:r>
      <w:r w:rsidR="004D2CDF">
        <w:rPr>
          <w:sz w:val="28"/>
          <w:szCs w:val="28"/>
          <w:lang w:val="uk-UA"/>
        </w:rPr>
        <w:t xml:space="preserve">шляхом </w:t>
      </w:r>
      <w:r w:rsidR="004E3F88">
        <w:rPr>
          <w:sz w:val="28"/>
          <w:szCs w:val="28"/>
          <w:lang w:val="uk-UA"/>
        </w:rPr>
        <w:t>відкрит</w:t>
      </w:r>
      <w:r w:rsidR="004D2CDF">
        <w:rPr>
          <w:sz w:val="28"/>
          <w:szCs w:val="28"/>
          <w:lang w:val="uk-UA"/>
        </w:rPr>
        <w:t>ого</w:t>
      </w:r>
      <w:r w:rsidR="004E3F88">
        <w:rPr>
          <w:sz w:val="28"/>
          <w:szCs w:val="28"/>
          <w:lang w:val="uk-UA"/>
        </w:rPr>
        <w:t xml:space="preserve"> голосування простою більшістю голосів членів комісії, присутніх на засіданні. У разі рівного розподілу голосів вирішальним є голос голови комісії. </w:t>
      </w:r>
    </w:p>
    <w:p w:rsidR="004E3F88" w:rsidRDefault="004E3F88" w:rsidP="004E3F88">
      <w:pPr>
        <w:jc w:val="both"/>
        <w:rPr>
          <w:sz w:val="28"/>
          <w:szCs w:val="28"/>
          <w:lang w:val="uk-UA"/>
        </w:rPr>
      </w:pPr>
      <w:bookmarkStart w:id="39" w:name="572"/>
      <w:bookmarkEnd w:id="39"/>
    </w:p>
    <w:p w:rsidR="004E3F88" w:rsidRDefault="004D2CDF" w:rsidP="004D2CD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4D2CDF">
        <w:rPr>
          <w:sz w:val="28"/>
          <w:szCs w:val="28"/>
          <w:lang w:val="uk-UA"/>
        </w:rPr>
        <w:t>2</w:t>
      </w:r>
      <w:r w:rsidR="004E3F88" w:rsidRPr="004D2CDF">
        <w:rPr>
          <w:sz w:val="28"/>
          <w:szCs w:val="28"/>
          <w:lang w:val="uk-UA"/>
        </w:rPr>
        <w:t>.</w:t>
      </w:r>
      <w:r w:rsidR="004E3F88">
        <w:rPr>
          <w:sz w:val="28"/>
          <w:szCs w:val="28"/>
          <w:lang w:val="uk-UA"/>
        </w:rPr>
        <w:t xml:space="preserve"> Окрема думка члена комісії, який голосував проти прийняття рішення, викладається в письмовій формі і додається до рішення комісії. </w:t>
      </w:r>
    </w:p>
    <w:p w:rsidR="004E3F88" w:rsidRDefault="004E3F88" w:rsidP="004E3F88">
      <w:pPr>
        <w:jc w:val="both"/>
        <w:rPr>
          <w:sz w:val="28"/>
          <w:szCs w:val="28"/>
          <w:lang w:val="uk-UA"/>
        </w:rPr>
      </w:pPr>
      <w:bookmarkStart w:id="40" w:name="573"/>
      <w:bookmarkEnd w:id="40"/>
    </w:p>
    <w:p w:rsidR="004E3F88" w:rsidRDefault="004D2CDF" w:rsidP="004D2CDF">
      <w:pPr>
        <w:ind w:firstLine="708"/>
        <w:jc w:val="both"/>
        <w:rPr>
          <w:sz w:val="28"/>
          <w:szCs w:val="28"/>
          <w:lang w:val="uk-UA"/>
        </w:rPr>
      </w:pPr>
      <w:r w:rsidRPr="004D2CDF">
        <w:rPr>
          <w:sz w:val="28"/>
          <w:szCs w:val="28"/>
          <w:lang w:val="uk-UA"/>
        </w:rPr>
        <w:t>13</w:t>
      </w:r>
      <w:r w:rsidR="004E3F88" w:rsidRPr="004D2CDF">
        <w:rPr>
          <w:sz w:val="28"/>
          <w:szCs w:val="28"/>
          <w:lang w:val="uk-UA"/>
        </w:rPr>
        <w:t>.</w:t>
      </w:r>
      <w:r w:rsidR="004E3F88">
        <w:rPr>
          <w:sz w:val="28"/>
          <w:szCs w:val="28"/>
          <w:lang w:val="uk-UA"/>
        </w:rPr>
        <w:t xml:space="preserve"> Голова, його заступник, секретар та члени комісії беруть участь у її роботі на громадських засадах. </w:t>
      </w:r>
    </w:p>
    <w:p w:rsidR="004E3F88" w:rsidRDefault="004E3F88" w:rsidP="004E3F88">
      <w:pPr>
        <w:jc w:val="both"/>
        <w:rPr>
          <w:sz w:val="28"/>
          <w:szCs w:val="28"/>
          <w:lang w:val="uk-UA"/>
        </w:rPr>
      </w:pPr>
      <w:bookmarkStart w:id="41" w:name="574"/>
      <w:bookmarkEnd w:id="41"/>
    </w:p>
    <w:p w:rsidR="004E3F88" w:rsidRDefault="004D2CDF" w:rsidP="004D2CDF">
      <w:pPr>
        <w:ind w:firstLine="708"/>
        <w:jc w:val="both"/>
        <w:rPr>
          <w:sz w:val="28"/>
          <w:szCs w:val="28"/>
          <w:lang w:val="uk-UA"/>
        </w:rPr>
      </w:pPr>
      <w:r w:rsidRPr="004D2CDF">
        <w:rPr>
          <w:sz w:val="28"/>
          <w:szCs w:val="28"/>
          <w:lang w:val="uk-UA"/>
        </w:rPr>
        <w:t>14</w:t>
      </w:r>
      <w:r w:rsidR="004E3F88" w:rsidRPr="004D2CDF">
        <w:rPr>
          <w:sz w:val="28"/>
          <w:szCs w:val="28"/>
          <w:lang w:val="uk-UA"/>
        </w:rPr>
        <w:t>.</w:t>
      </w:r>
      <w:r w:rsidR="004E3F88">
        <w:rPr>
          <w:sz w:val="28"/>
          <w:szCs w:val="28"/>
          <w:lang w:val="uk-UA"/>
        </w:rPr>
        <w:t xml:space="preserve"> Організаційне забезпечення діяльності комісії здійснюється службою у справах дітей </w:t>
      </w:r>
      <w:r>
        <w:rPr>
          <w:sz w:val="28"/>
          <w:szCs w:val="28"/>
          <w:lang w:val="uk-UA"/>
        </w:rPr>
        <w:t>сільської</w:t>
      </w:r>
      <w:r w:rsidR="004E3F88">
        <w:rPr>
          <w:sz w:val="28"/>
          <w:szCs w:val="28"/>
          <w:lang w:val="uk-UA"/>
        </w:rPr>
        <w:t xml:space="preserve"> ради.</w:t>
      </w:r>
    </w:p>
    <w:p w:rsidR="004E3F88" w:rsidRDefault="004E3F88" w:rsidP="004E3F88">
      <w:pPr>
        <w:rPr>
          <w:b/>
          <w:sz w:val="28"/>
          <w:szCs w:val="28"/>
          <w:lang w:val="uk-UA"/>
        </w:rPr>
      </w:pPr>
    </w:p>
    <w:p w:rsidR="004E3F88" w:rsidRDefault="004D2CDF" w:rsidP="004D2CDF">
      <w:pPr>
        <w:ind w:firstLine="708"/>
        <w:jc w:val="both"/>
        <w:rPr>
          <w:b/>
          <w:sz w:val="28"/>
          <w:szCs w:val="28"/>
          <w:lang w:val="uk-UA"/>
        </w:rPr>
      </w:pPr>
      <w:r w:rsidRPr="004D2CDF">
        <w:rPr>
          <w:color w:val="000000"/>
          <w:sz w:val="28"/>
          <w:szCs w:val="28"/>
          <w:shd w:val="clear" w:color="auto" w:fill="FFFFFF"/>
          <w:lang w:val="uk-UA"/>
        </w:rPr>
        <w:t>15</w:t>
      </w:r>
      <w:r w:rsidR="004E3F88" w:rsidRPr="004D2CDF">
        <w:rPr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3F88">
        <w:rPr>
          <w:color w:val="000000"/>
          <w:sz w:val="28"/>
          <w:szCs w:val="28"/>
          <w:shd w:val="clear" w:color="auto" w:fill="FFFFFF"/>
          <w:lang w:val="uk-UA"/>
        </w:rPr>
        <w:t>Внесення будь-яких змін та доповнень до цього Положення чи його скасування здійснюється у тому ж порядку, що і затвердження цього Положення.</w:t>
      </w:r>
    </w:p>
    <w:p w:rsidR="004E3F88" w:rsidRDefault="004E3F88" w:rsidP="004E3F88">
      <w:pPr>
        <w:jc w:val="both"/>
        <w:rPr>
          <w:sz w:val="28"/>
          <w:szCs w:val="28"/>
          <w:lang w:val="uk-UA"/>
        </w:rPr>
      </w:pPr>
    </w:p>
    <w:p w:rsidR="00301FB1" w:rsidRDefault="00301FB1" w:rsidP="004E3F88">
      <w:pPr>
        <w:jc w:val="both"/>
        <w:rPr>
          <w:sz w:val="28"/>
          <w:szCs w:val="28"/>
          <w:lang w:val="uk-UA"/>
        </w:rPr>
      </w:pPr>
    </w:p>
    <w:p w:rsidR="004E3F88" w:rsidRDefault="00887559" w:rsidP="004E3F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 w:rsidR="004E3F88">
        <w:rPr>
          <w:sz w:val="28"/>
          <w:szCs w:val="28"/>
          <w:lang w:val="uk-UA"/>
        </w:rPr>
        <w:t xml:space="preserve">                                              </w:t>
      </w:r>
      <w:r w:rsidR="004D2CDF">
        <w:rPr>
          <w:sz w:val="28"/>
          <w:szCs w:val="28"/>
          <w:lang w:val="uk-UA"/>
        </w:rPr>
        <w:tab/>
      </w:r>
      <w:r w:rsidR="004D2CDF">
        <w:rPr>
          <w:sz w:val="28"/>
          <w:szCs w:val="28"/>
          <w:lang w:val="uk-UA"/>
        </w:rPr>
        <w:tab/>
        <w:t xml:space="preserve">      </w:t>
      </w:r>
      <w:r w:rsidR="004E3F8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Микола СТОЛЯРЧУК</w:t>
      </w:r>
    </w:p>
    <w:p w:rsidR="004E3F88" w:rsidRDefault="004E3F88" w:rsidP="004E3F88">
      <w:pPr>
        <w:rPr>
          <w:sz w:val="28"/>
          <w:szCs w:val="28"/>
          <w:lang w:val="uk-UA"/>
        </w:rPr>
      </w:pPr>
    </w:p>
    <w:p w:rsidR="00467014" w:rsidRDefault="00467014" w:rsidP="00AC0F45">
      <w:pPr>
        <w:ind w:left="5529"/>
        <w:jc w:val="both"/>
        <w:rPr>
          <w:sz w:val="28"/>
          <w:szCs w:val="28"/>
          <w:lang w:val="uk-UA"/>
        </w:rPr>
      </w:pPr>
    </w:p>
    <w:p w:rsidR="00467014" w:rsidRDefault="00467014" w:rsidP="00AC0F45">
      <w:pPr>
        <w:ind w:left="5529"/>
        <w:jc w:val="both"/>
        <w:rPr>
          <w:sz w:val="28"/>
          <w:szCs w:val="28"/>
          <w:lang w:val="uk-UA"/>
        </w:rPr>
      </w:pPr>
    </w:p>
    <w:p w:rsidR="00467014" w:rsidRDefault="00467014" w:rsidP="00AC0F45">
      <w:pPr>
        <w:ind w:left="5529"/>
        <w:jc w:val="both"/>
        <w:rPr>
          <w:sz w:val="28"/>
          <w:szCs w:val="28"/>
          <w:lang w:val="uk-UA"/>
        </w:rPr>
      </w:pPr>
    </w:p>
    <w:p w:rsidR="00467014" w:rsidRDefault="00467014" w:rsidP="00AC0F45">
      <w:pPr>
        <w:ind w:left="5529"/>
        <w:jc w:val="both"/>
        <w:rPr>
          <w:sz w:val="28"/>
          <w:szCs w:val="28"/>
          <w:lang w:val="uk-UA"/>
        </w:rPr>
      </w:pPr>
    </w:p>
    <w:p w:rsidR="00467014" w:rsidRDefault="00467014" w:rsidP="00AC0F45">
      <w:pPr>
        <w:ind w:left="5529"/>
        <w:jc w:val="both"/>
        <w:rPr>
          <w:sz w:val="28"/>
          <w:szCs w:val="28"/>
          <w:lang w:val="uk-UA"/>
        </w:rPr>
      </w:pPr>
    </w:p>
    <w:p w:rsidR="00467014" w:rsidRDefault="00467014" w:rsidP="00AC0F45">
      <w:pPr>
        <w:ind w:left="5529"/>
        <w:jc w:val="both"/>
        <w:rPr>
          <w:sz w:val="28"/>
          <w:szCs w:val="28"/>
          <w:lang w:val="uk-UA"/>
        </w:rPr>
      </w:pPr>
    </w:p>
    <w:p w:rsidR="00467014" w:rsidRDefault="00467014" w:rsidP="00AC0F45">
      <w:pPr>
        <w:ind w:left="5529"/>
        <w:jc w:val="both"/>
        <w:rPr>
          <w:sz w:val="28"/>
          <w:szCs w:val="28"/>
          <w:lang w:val="uk-UA"/>
        </w:rPr>
      </w:pPr>
    </w:p>
    <w:p w:rsidR="00467014" w:rsidRDefault="00467014" w:rsidP="00AC0F45">
      <w:pPr>
        <w:ind w:left="5529"/>
        <w:jc w:val="both"/>
        <w:rPr>
          <w:sz w:val="28"/>
          <w:szCs w:val="28"/>
          <w:lang w:val="uk-UA"/>
        </w:rPr>
      </w:pPr>
    </w:p>
    <w:p w:rsidR="00467014" w:rsidRDefault="00467014" w:rsidP="00AC0F45">
      <w:pPr>
        <w:ind w:left="5529"/>
        <w:jc w:val="both"/>
        <w:rPr>
          <w:sz w:val="28"/>
          <w:szCs w:val="28"/>
          <w:lang w:val="uk-UA"/>
        </w:rPr>
      </w:pPr>
    </w:p>
    <w:p w:rsidR="00301FB1" w:rsidRDefault="00301FB1" w:rsidP="00AC0F45">
      <w:pPr>
        <w:ind w:left="5529"/>
        <w:jc w:val="both"/>
        <w:rPr>
          <w:sz w:val="28"/>
          <w:szCs w:val="28"/>
          <w:lang w:val="uk-UA"/>
        </w:rPr>
      </w:pPr>
    </w:p>
    <w:p w:rsidR="00301FB1" w:rsidRDefault="00301FB1" w:rsidP="00AC0F45">
      <w:pPr>
        <w:ind w:left="5529"/>
        <w:jc w:val="both"/>
        <w:rPr>
          <w:sz w:val="28"/>
          <w:szCs w:val="28"/>
          <w:lang w:val="uk-UA"/>
        </w:rPr>
      </w:pPr>
    </w:p>
    <w:p w:rsidR="00301FB1" w:rsidRDefault="00301FB1" w:rsidP="00AC0F45">
      <w:pPr>
        <w:ind w:left="5529"/>
        <w:jc w:val="both"/>
        <w:rPr>
          <w:sz w:val="28"/>
          <w:szCs w:val="28"/>
          <w:lang w:val="uk-UA"/>
        </w:rPr>
      </w:pPr>
    </w:p>
    <w:p w:rsidR="00301FB1" w:rsidRDefault="00301FB1" w:rsidP="00AC0F45">
      <w:pPr>
        <w:ind w:left="5529"/>
        <w:jc w:val="both"/>
        <w:rPr>
          <w:sz w:val="28"/>
          <w:szCs w:val="28"/>
          <w:lang w:val="uk-UA"/>
        </w:rPr>
      </w:pPr>
    </w:p>
    <w:p w:rsidR="00301FB1" w:rsidRDefault="00301FB1" w:rsidP="00AC0F45">
      <w:pPr>
        <w:ind w:left="5529"/>
        <w:jc w:val="both"/>
        <w:rPr>
          <w:sz w:val="28"/>
          <w:szCs w:val="28"/>
          <w:lang w:val="uk-UA"/>
        </w:rPr>
      </w:pPr>
    </w:p>
    <w:p w:rsidR="00301FB1" w:rsidRDefault="00301FB1" w:rsidP="00AC0F45">
      <w:pPr>
        <w:ind w:left="5529"/>
        <w:jc w:val="both"/>
        <w:rPr>
          <w:sz w:val="28"/>
          <w:szCs w:val="28"/>
          <w:lang w:val="uk-UA"/>
        </w:rPr>
      </w:pPr>
    </w:p>
    <w:p w:rsidR="00301FB1" w:rsidRDefault="00301FB1" w:rsidP="00AC0F45">
      <w:pPr>
        <w:ind w:left="5529"/>
        <w:jc w:val="both"/>
        <w:rPr>
          <w:sz w:val="28"/>
          <w:szCs w:val="28"/>
          <w:lang w:val="uk-UA"/>
        </w:rPr>
      </w:pPr>
    </w:p>
    <w:p w:rsidR="00301FB1" w:rsidRDefault="00301FB1" w:rsidP="00AC0F45">
      <w:pPr>
        <w:ind w:left="5529"/>
        <w:jc w:val="both"/>
        <w:rPr>
          <w:sz w:val="28"/>
          <w:szCs w:val="28"/>
          <w:lang w:val="uk-UA"/>
        </w:rPr>
      </w:pPr>
    </w:p>
    <w:p w:rsidR="00AC0F45" w:rsidRDefault="00AC0F45" w:rsidP="00AC0F45">
      <w:pPr>
        <w:ind w:left="5529"/>
        <w:jc w:val="both"/>
        <w:rPr>
          <w:sz w:val="28"/>
          <w:szCs w:val="28"/>
          <w:lang w:val="uk-UA"/>
        </w:rPr>
      </w:pPr>
      <w:bookmarkStart w:id="42" w:name="_GoBack"/>
      <w:bookmarkEnd w:id="42"/>
      <w:r>
        <w:rPr>
          <w:sz w:val="28"/>
          <w:szCs w:val="28"/>
          <w:lang w:val="uk-UA"/>
        </w:rPr>
        <w:t>Додаток 2</w:t>
      </w:r>
    </w:p>
    <w:p w:rsidR="00AC0F45" w:rsidRDefault="00AC0F45" w:rsidP="00AC0F45">
      <w:pPr>
        <w:pStyle w:val="a4"/>
        <w:ind w:left="5529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 сільської  ради</w:t>
      </w:r>
    </w:p>
    <w:p w:rsidR="00AC0F45" w:rsidRDefault="00AC0F45" w:rsidP="00AC0F45">
      <w:pPr>
        <w:pStyle w:val="a4"/>
        <w:ind w:left="5529"/>
        <w:rPr>
          <w:sz w:val="28"/>
          <w:szCs w:val="28"/>
        </w:rPr>
      </w:pPr>
      <w:r>
        <w:rPr>
          <w:sz w:val="28"/>
          <w:szCs w:val="28"/>
        </w:rPr>
        <w:t>від 26  лютого 2020 року №</w:t>
      </w:r>
      <w:r w:rsidR="00301FB1">
        <w:rPr>
          <w:sz w:val="28"/>
          <w:szCs w:val="28"/>
        </w:rPr>
        <w:t xml:space="preserve"> </w:t>
      </w:r>
      <w:r w:rsidR="00301FB1" w:rsidRPr="00301FB1">
        <w:rPr>
          <w:sz w:val="28"/>
          <w:szCs w:val="28"/>
          <w:u w:val="single"/>
        </w:rPr>
        <w:t>89</w:t>
      </w:r>
    </w:p>
    <w:p w:rsidR="00AC0F45" w:rsidRDefault="00AC0F45" w:rsidP="00AC0F45">
      <w:pPr>
        <w:ind w:right="-7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</w:p>
    <w:p w:rsidR="00AC0F45" w:rsidRDefault="00AC0F45" w:rsidP="00AC0F45">
      <w:pPr>
        <w:rPr>
          <w:b/>
          <w:lang w:val="uk-UA"/>
        </w:rPr>
      </w:pPr>
    </w:p>
    <w:p w:rsidR="00AC0F45" w:rsidRDefault="00AC0F45" w:rsidP="00AC0F4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 w:rsidR="00AC0F45" w:rsidRDefault="00AC0F45" w:rsidP="00AC0F45">
      <w:pPr>
        <w:jc w:val="center"/>
        <w:rPr>
          <w:rStyle w:val="rvts6"/>
          <w:b/>
          <w:color w:val="000000"/>
          <w:sz w:val="28"/>
          <w:szCs w:val="28"/>
          <w:lang w:val="uk-UA"/>
        </w:rPr>
      </w:pPr>
      <w:r>
        <w:rPr>
          <w:rStyle w:val="rvts6"/>
          <w:b/>
          <w:color w:val="000000"/>
          <w:sz w:val="28"/>
          <w:szCs w:val="28"/>
          <w:lang w:val="uk-UA"/>
        </w:rPr>
        <w:t xml:space="preserve">комісії з питань захисту прав дитини  </w:t>
      </w:r>
    </w:p>
    <w:p w:rsidR="00AC0F45" w:rsidRDefault="00AC0F45" w:rsidP="00AC0F45">
      <w:pPr>
        <w:jc w:val="center"/>
        <w:rPr>
          <w:b/>
          <w:color w:val="FF0000"/>
          <w:sz w:val="28"/>
          <w:szCs w:val="28"/>
          <w:lang w:val="uk-UA"/>
        </w:rPr>
      </w:pPr>
      <w:r>
        <w:rPr>
          <w:rStyle w:val="rvts6"/>
          <w:b/>
          <w:color w:val="000000"/>
          <w:sz w:val="28"/>
          <w:szCs w:val="28"/>
          <w:lang w:val="uk-UA"/>
        </w:rPr>
        <w:t>Шпанівської сільської ради</w:t>
      </w:r>
    </w:p>
    <w:p w:rsidR="004E3F88" w:rsidRDefault="004E3F88" w:rsidP="004E3F88">
      <w:pPr>
        <w:rPr>
          <w:sz w:val="28"/>
          <w:szCs w:val="28"/>
          <w:lang w:val="uk-UA"/>
        </w:rPr>
      </w:pPr>
    </w:p>
    <w:p w:rsidR="00AC0F45" w:rsidRDefault="0059556E" w:rsidP="004E3F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Столярчук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C0F45">
        <w:rPr>
          <w:sz w:val="28"/>
          <w:szCs w:val="28"/>
          <w:lang w:val="uk-UA"/>
        </w:rPr>
        <w:t>сільський голова, голова комісії</w:t>
      </w:r>
    </w:p>
    <w:p w:rsidR="00AC0F45" w:rsidRDefault="00AC0F45" w:rsidP="004E3F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Анатолійович</w:t>
      </w:r>
    </w:p>
    <w:p w:rsidR="00C603D7" w:rsidRDefault="00C603D7">
      <w:pPr>
        <w:rPr>
          <w:lang w:val="uk-UA"/>
        </w:rPr>
      </w:pPr>
    </w:p>
    <w:p w:rsidR="00AC0F45" w:rsidRDefault="0059556E">
      <w:pPr>
        <w:rPr>
          <w:sz w:val="28"/>
          <w:szCs w:val="28"/>
          <w:lang w:val="uk-UA"/>
        </w:rPr>
      </w:pPr>
      <w:proofErr w:type="spellStart"/>
      <w:r w:rsidRPr="0059556E">
        <w:rPr>
          <w:sz w:val="28"/>
          <w:szCs w:val="28"/>
          <w:lang w:val="uk-UA"/>
        </w:rPr>
        <w:t>Яцига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заступник сільського голови</w:t>
      </w:r>
    </w:p>
    <w:p w:rsidR="0059556E" w:rsidRDefault="0059556E" w:rsidP="0059556E">
      <w:pPr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Людмила Михайлівна</w:t>
      </w:r>
      <w:r>
        <w:rPr>
          <w:sz w:val="28"/>
          <w:szCs w:val="28"/>
          <w:lang w:val="uk-UA"/>
        </w:rPr>
        <w:tab/>
        <w:t>Шпанівської сільської ради з питань діяльності виконавчого комітету, заступник голови комісії</w:t>
      </w:r>
    </w:p>
    <w:p w:rsidR="0059556E" w:rsidRDefault="0059556E" w:rsidP="0059556E">
      <w:pPr>
        <w:ind w:left="5664" w:firstLine="6"/>
        <w:rPr>
          <w:sz w:val="28"/>
          <w:szCs w:val="28"/>
          <w:lang w:val="uk-UA"/>
        </w:rPr>
      </w:pPr>
    </w:p>
    <w:p w:rsidR="0059556E" w:rsidRDefault="0059556E" w:rsidP="005955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П’яна</w:t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начальник служби у справах </w:t>
      </w:r>
    </w:p>
    <w:p w:rsidR="0059556E" w:rsidRDefault="0059556E" w:rsidP="005955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Ольга Віталіївна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дітей сільської ради, секретар комісії</w:t>
      </w:r>
    </w:p>
    <w:p w:rsidR="0059556E" w:rsidRDefault="0059556E" w:rsidP="0059556E">
      <w:pPr>
        <w:rPr>
          <w:sz w:val="28"/>
          <w:szCs w:val="28"/>
          <w:lang w:val="uk-UA"/>
        </w:rPr>
      </w:pPr>
    </w:p>
    <w:p w:rsidR="0059556E" w:rsidRDefault="0059556E" w:rsidP="005955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:rsidR="002D07E2" w:rsidRDefault="002D07E2" w:rsidP="0059556E">
      <w:pPr>
        <w:jc w:val="center"/>
        <w:rPr>
          <w:sz w:val="28"/>
          <w:szCs w:val="28"/>
          <w:lang w:val="uk-UA"/>
        </w:rPr>
      </w:pPr>
    </w:p>
    <w:p w:rsidR="0059556E" w:rsidRDefault="002D07E2" w:rsidP="0059556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Давидюк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старший інспектор ювенальної </w:t>
      </w:r>
    </w:p>
    <w:p w:rsidR="002D07E2" w:rsidRDefault="002D07E2" w:rsidP="005955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Миколаївна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превенції Рівненського РВП</w:t>
      </w:r>
    </w:p>
    <w:p w:rsidR="002D07E2" w:rsidRDefault="002D07E2" w:rsidP="005955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B5681">
        <w:rPr>
          <w:sz w:val="28"/>
          <w:szCs w:val="28"/>
          <w:lang w:val="uk-UA"/>
        </w:rPr>
        <w:t>ГУНП в Рівненській області</w:t>
      </w:r>
    </w:p>
    <w:p w:rsidR="002D07E2" w:rsidRDefault="002D07E2" w:rsidP="0059556E">
      <w:pPr>
        <w:jc w:val="both"/>
        <w:rPr>
          <w:sz w:val="28"/>
          <w:szCs w:val="28"/>
          <w:lang w:val="uk-UA"/>
        </w:rPr>
      </w:pPr>
    </w:p>
    <w:p w:rsidR="005A18A6" w:rsidRDefault="005A18A6" w:rsidP="005A18A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Куляша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головний спеціаліст-юрисконсульт</w:t>
      </w:r>
    </w:p>
    <w:p w:rsidR="005A18A6" w:rsidRDefault="005A18A6" w:rsidP="005A18A6">
      <w:pPr>
        <w:ind w:left="4950" w:hanging="49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Оксана Іванівна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організаційно-кадрового відділу та мобілізаційної роботи сільської ради</w:t>
      </w:r>
    </w:p>
    <w:p w:rsidR="005A18A6" w:rsidRDefault="005A18A6" w:rsidP="005A18A6">
      <w:pPr>
        <w:ind w:left="4950" w:hanging="4950"/>
        <w:jc w:val="both"/>
        <w:rPr>
          <w:sz w:val="28"/>
          <w:szCs w:val="28"/>
          <w:lang w:val="uk-UA"/>
        </w:rPr>
      </w:pPr>
    </w:p>
    <w:p w:rsidR="002D07E2" w:rsidRDefault="002D07E2" w:rsidP="0059556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Килюшик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директор КЗ «Центр надання </w:t>
      </w:r>
    </w:p>
    <w:p w:rsidR="002D07E2" w:rsidRDefault="002D07E2" w:rsidP="005955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Тетяна Василівна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соціальних послуг» сільської ради</w:t>
      </w:r>
    </w:p>
    <w:p w:rsidR="002D07E2" w:rsidRDefault="002D07E2" w:rsidP="0059556E">
      <w:pPr>
        <w:jc w:val="both"/>
        <w:rPr>
          <w:sz w:val="28"/>
          <w:szCs w:val="28"/>
          <w:lang w:val="uk-UA"/>
        </w:rPr>
      </w:pPr>
    </w:p>
    <w:p w:rsidR="002D07E2" w:rsidRDefault="002D07E2" w:rsidP="0059556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Кречко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начальник відділу фінансів, економіки </w:t>
      </w:r>
    </w:p>
    <w:p w:rsidR="002D07E2" w:rsidRDefault="002D07E2" w:rsidP="005955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Святослав Олександрович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та інвестицій</w:t>
      </w:r>
      <w:r w:rsidR="00CB3FD6">
        <w:rPr>
          <w:sz w:val="28"/>
          <w:szCs w:val="28"/>
          <w:lang w:val="uk-UA"/>
        </w:rPr>
        <w:t xml:space="preserve"> сільської ради</w:t>
      </w:r>
    </w:p>
    <w:p w:rsidR="00CB3FD6" w:rsidRDefault="00CB3FD6" w:rsidP="0059556E">
      <w:pPr>
        <w:jc w:val="both"/>
        <w:rPr>
          <w:sz w:val="28"/>
          <w:szCs w:val="28"/>
          <w:lang w:val="uk-UA"/>
        </w:rPr>
      </w:pPr>
    </w:p>
    <w:p w:rsidR="00CB3FD6" w:rsidRDefault="00CB3FD6" w:rsidP="00CB3FD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Супрунюк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начальник відділу  соціального захисту Тетяна Василівна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населення сільської ради</w:t>
      </w:r>
    </w:p>
    <w:p w:rsidR="00CB3FD6" w:rsidRDefault="00CB3FD6" w:rsidP="0059556E">
      <w:pPr>
        <w:jc w:val="both"/>
        <w:rPr>
          <w:sz w:val="28"/>
          <w:szCs w:val="28"/>
          <w:lang w:val="uk-UA"/>
        </w:rPr>
      </w:pPr>
    </w:p>
    <w:p w:rsidR="00CB3FD6" w:rsidRDefault="00CB3FD6" w:rsidP="00CB3FD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Швидун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начальник відділу освіти та культури Сергій Віталійович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сільської ради</w:t>
      </w:r>
    </w:p>
    <w:p w:rsidR="005A18A6" w:rsidRDefault="005A18A6" w:rsidP="00CB3FD6">
      <w:pPr>
        <w:rPr>
          <w:sz w:val="28"/>
          <w:szCs w:val="28"/>
          <w:lang w:val="uk-UA"/>
        </w:rPr>
      </w:pPr>
    </w:p>
    <w:p w:rsidR="00A16C16" w:rsidRDefault="00A16C16" w:rsidP="00A16C16">
      <w:pPr>
        <w:jc w:val="center"/>
        <w:rPr>
          <w:sz w:val="28"/>
          <w:szCs w:val="28"/>
          <w:lang w:val="uk-UA"/>
        </w:rPr>
      </w:pPr>
    </w:p>
    <w:p w:rsidR="00A16C16" w:rsidRDefault="005A18A6" w:rsidP="00CB3FD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Курилюк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завідувач амбулаторії ЗПСМ </w:t>
      </w:r>
    </w:p>
    <w:p w:rsidR="005A18A6" w:rsidRDefault="005A18A6" w:rsidP="00CB3F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Володимирівна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16C16">
        <w:rPr>
          <w:sz w:val="28"/>
          <w:szCs w:val="28"/>
          <w:lang w:val="uk-UA"/>
        </w:rPr>
        <w:t>села Шпанів</w:t>
      </w:r>
    </w:p>
    <w:p w:rsidR="005A18A6" w:rsidRDefault="005A18A6" w:rsidP="0059556E">
      <w:pPr>
        <w:jc w:val="both"/>
        <w:rPr>
          <w:sz w:val="28"/>
          <w:szCs w:val="28"/>
          <w:lang w:val="uk-UA"/>
        </w:rPr>
      </w:pPr>
    </w:p>
    <w:p w:rsidR="00743392" w:rsidRDefault="00743392" w:rsidP="0059556E">
      <w:pPr>
        <w:jc w:val="both"/>
        <w:rPr>
          <w:sz w:val="28"/>
          <w:szCs w:val="28"/>
          <w:lang w:val="uk-UA"/>
        </w:rPr>
      </w:pPr>
    </w:p>
    <w:p w:rsidR="00CB3FD6" w:rsidRDefault="005A18A6" w:rsidP="0059556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Лещук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завідувач амбулаторії ЗПСМ </w:t>
      </w:r>
    </w:p>
    <w:p w:rsidR="005A18A6" w:rsidRDefault="005A18A6" w:rsidP="005A18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Аліна Миколаївна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16C16">
        <w:rPr>
          <w:sz w:val="28"/>
          <w:szCs w:val="28"/>
          <w:lang w:val="uk-UA"/>
        </w:rPr>
        <w:t xml:space="preserve">села </w:t>
      </w:r>
      <w:r>
        <w:rPr>
          <w:sz w:val="28"/>
          <w:szCs w:val="28"/>
          <w:lang w:val="uk-UA"/>
        </w:rPr>
        <w:t>Великий Олексин</w:t>
      </w:r>
    </w:p>
    <w:p w:rsidR="005A18A6" w:rsidRDefault="005A18A6" w:rsidP="005A18A6">
      <w:pPr>
        <w:jc w:val="both"/>
        <w:rPr>
          <w:sz w:val="28"/>
          <w:szCs w:val="28"/>
          <w:lang w:val="uk-UA"/>
        </w:rPr>
      </w:pPr>
    </w:p>
    <w:p w:rsidR="00A16C16" w:rsidRDefault="00A16C16" w:rsidP="005955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Барабаш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лікар </w:t>
      </w:r>
      <w:r w:rsidR="005A18A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ЗПСМ амбулаторії №1 </w:t>
      </w:r>
    </w:p>
    <w:p w:rsidR="005A18A6" w:rsidRDefault="00A16C16" w:rsidP="00A16C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Марія Ростиславівна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села </w:t>
      </w:r>
      <w:proofErr w:type="spellStart"/>
      <w:r>
        <w:rPr>
          <w:sz w:val="28"/>
          <w:szCs w:val="28"/>
          <w:lang w:val="uk-UA"/>
        </w:rPr>
        <w:t>Бармаки</w:t>
      </w:r>
      <w:proofErr w:type="spellEnd"/>
      <w:r w:rsidR="005A18A6">
        <w:rPr>
          <w:sz w:val="28"/>
          <w:szCs w:val="28"/>
          <w:lang w:val="uk-UA"/>
        </w:rPr>
        <w:tab/>
      </w:r>
      <w:r w:rsidR="005A18A6">
        <w:rPr>
          <w:sz w:val="28"/>
          <w:szCs w:val="28"/>
          <w:lang w:val="uk-UA"/>
        </w:rPr>
        <w:tab/>
      </w:r>
      <w:r w:rsidR="005A18A6">
        <w:rPr>
          <w:sz w:val="28"/>
          <w:szCs w:val="28"/>
          <w:lang w:val="uk-UA"/>
        </w:rPr>
        <w:tab/>
      </w:r>
    </w:p>
    <w:p w:rsidR="00A16C16" w:rsidRDefault="00A16C16" w:rsidP="00A16C16">
      <w:pPr>
        <w:jc w:val="both"/>
        <w:rPr>
          <w:sz w:val="28"/>
          <w:szCs w:val="28"/>
          <w:lang w:val="uk-UA"/>
        </w:rPr>
      </w:pPr>
    </w:p>
    <w:p w:rsidR="00A16C16" w:rsidRDefault="00A16C16" w:rsidP="00A16C16">
      <w:pPr>
        <w:rPr>
          <w:sz w:val="28"/>
          <w:szCs w:val="28"/>
          <w:lang w:val="uk-UA"/>
        </w:rPr>
      </w:pPr>
    </w:p>
    <w:p w:rsidR="00A16C16" w:rsidRDefault="00A16C16" w:rsidP="00A16C16">
      <w:pPr>
        <w:rPr>
          <w:sz w:val="28"/>
          <w:szCs w:val="28"/>
          <w:lang w:val="uk-UA"/>
        </w:rPr>
      </w:pPr>
    </w:p>
    <w:p w:rsidR="00A16C16" w:rsidRDefault="00A16C16" w:rsidP="00A16C16">
      <w:pPr>
        <w:rPr>
          <w:sz w:val="28"/>
          <w:szCs w:val="28"/>
          <w:lang w:val="uk-UA"/>
        </w:rPr>
      </w:pPr>
    </w:p>
    <w:p w:rsidR="00A16C16" w:rsidRDefault="00A16C16" w:rsidP="00A16C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Микола СТОЛЯРЧУК</w:t>
      </w:r>
    </w:p>
    <w:p w:rsidR="00A16C16" w:rsidRPr="00A16C16" w:rsidRDefault="00A16C16" w:rsidP="00A16C16">
      <w:pPr>
        <w:jc w:val="both"/>
        <w:rPr>
          <w:sz w:val="28"/>
          <w:szCs w:val="28"/>
          <w:lang w:val="uk-UA"/>
        </w:rPr>
      </w:pPr>
    </w:p>
    <w:p w:rsidR="005A18A6" w:rsidRDefault="005A18A6" w:rsidP="00CB3FD6">
      <w:pPr>
        <w:pStyle w:val="1"/>
        <w:shd w:val="clear" w:color="auto" w:fill="FFFFFF"/>
        <w:spacing w:before="0"/>
        <w:jc w:val="center"/>
        <w:rPr>
          <w:rFonts w:ascii="Arial" w:hAnsi="Arial" w:cs="Arial"/>
          <w:b/>
          <w:bCs/>
          <w:color w:val="000000"/>
          <w:sz w:val="54"/>
          <w:szCs w:val="54"/>
        </w:rPr>
      </w:pPr>
    </w:p>
    <w:p w:rsidR="00CB3FD6" w:rsidRPr="0059556E" w:rsidRDefault="00CB3FD6" w:rsidP="0059556E">
      <w:pPr>
        <w:jc w:val="both"/>
        <w:rPr>
          <w:sz w:val="28"/>
          <w:szCs w:val="28"/>
          <w:lang w:val="uk-UA"/>
        </w:rPr>
      </w:pPr>
    </w:p>
    <w:sectPr w:rsidR="00CB3FD6" w:rsidRPr="0059556E" w:rsidSect="00467014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B70A87"/>
    <w:multiLevelType w:val="hybridMultilevel"/>
    <w:tmpl w:val="DF681584"/>
    <w:lvl w:ilvl="0" w:tplc="E7D21646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D7"/>
    <w:rsid w:val="000F5ACE"/>
    <w:rsid w:val="001B1440"/>
    <w:rsid w:val="00297464"/>
    <w:rsid w:val="002D07E2"/>
    <w:rsid w:val="00301FB1"/>
    <w:rsid w:val="0040109F"/>
    <w:rsid w:val="00467014"/>
    <w:rsid w:val="004A6004"/>
    <w:rsid w:val="004D2CDF"/>
    <w:rsid w:val="004E3F88"/>
    <w:rsid w:val="00512D9B"/>
    <w:rsid w:val="00581AD8"/>
    <w:rsid w:val="0059556E"/>
    <w:rsid w:val="005A18A6"/>
    <w:rsid w:val="0062577F"/>
    <w:rsid w:val="00635695"/>
    <w:rsid w:val="00743392"/>
    <w:rsid w:val="008776C6"/>
    <w:rsid w:val="00887559"/>
    <w:rsid w:val="008C74E0"/>
    <w:rsid w:val="0094683C"/>
    <w:rsid w:val="00A16C16"/>
    <w:rsid w:val="00AC0F45"/>
    <w:rsid w:val="00AD27FA"/>
    <w:rsid w:val="00B81518"/>
    <w:rsid w:val="00BB5681"/>
    <w:rsid w:val="00BF5125"/>
    <w:rsid w:val="00C603D7"/>
    <w:rsid w:val="00CB3FD6"/>
    <w:rsid w:val="00D26805"/>
    <w:rsid w:val="00D838E8"/>
    <w:rsid w:val="00DB13D8"/>
    <w:rsid w:val="00E84D82"/>
    <w:rsid w:val="00E91776"/>
    <w:rsid w:val="00F4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B3F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F88"/>
    <w:pPr>
      <w:keepNext/>
      <w:suppressAutoHyphens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F88"/>
    <w:rPr>
      <w:color w:val="0563C1" w:themeColor="hyperlink"/>
      <w:u w:val="single"/>
    </w:rPr>
  </w:style>
  <w:style w:type="paragraph" w:styleId="a4">
    <w:name w:val="Block Text"/>
    <w:basedOn w:val="a"/>
    <w:semiHidden/>
    <w:unhideWhenUsed/>
    <w:rsid w:val="004E3F88"/>
    <w:pPr>
      <w:widowControl w:val="0"/>
      <w:ind w:left="5670" w:right="-7"/>
      <w:jc w:val="both"/>
    </w:pPr>
    <w:rPr>
      <w:rFonts w:eastAsia="Times New Roman"/>
      <w:sz w:val="32"/>
      <w:szCs w:val="16"/>
      <w:lang w:val="uk-UA"/>
    </w:rPr>
  </w:style>
  <w:style w:type="paragraph" w:styleId="a5">
    <w:name w:val="No Spacing"/>
    <w:uiPriority w:val="99"/>
    <w:qFormat/>
    <w:rsid w:val="004E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4E3F88"/>
    <w:pPr>
      <w:spacing w:before="100" w:beforeAutospacing="1" w:after="100" w:afterAutospacing="1"/>
    </w:pPr>
    <w:rPr>
      <w:rFonts w:eastAsia="Times New Roman"/>
    </w:rPr>
  </w:style>
  <w:style w:type="character" w:customStyle="1" w:styleId="rvts6">
    <w:name w:val="rvts6"/>
    <w:basedOn w:val="a0"/>
    <w:rsid w:val="004E3F88"/>
  </w:style>
  <w:style w:type="character" w:customStyle="1" w:styleId="40">
    <w:name w:val="Заголовок 4 Знак"/>
    <w:basedOn w:val="a0"/>
    <w:link w:val="4"/>
    <w:uiPriority w:val="9"/>
    <w:semiHidden/>
    <w:rsid w:val="004E3F88"/>
    <w:rPr>
      <w:rFonts w:ascii="Calibri" w:eastAsia="Times New Roman" w:hAnsi="Calibri" w:cs="Times New Roman"/>
      <w:b/>
      <w:bCs/>
      <w:sz w:val="28"/>
      <w:szCs w:val="28"/>
      <w:lang w:val="ru-RU" w:eastAsia="ar-SA"/>
    </w:rPr>
  </w:style>
  <w:style w:type="paragraph" w:styleId="a6">
    <w:name w:val="Body Text"/>
    <w:basedOn w:val="a"/>
    <w:link w:val="a7"/>
    <w:rsid w:val="004E3F88"/>
    <w:pPr>
      <w:suppressAutoHyphens/>
      <w:jc w:val="both"/>
    </w:pPr>
    <w:rPr>
      <w:rFonts w:eastAsia="Times New Roman"/>
      <w:lang w:val="uk-UA" w:eastAsia="ar-SA"/>
    </w:rPr>
  </w:style>
  <w:style w:type="character" w:customStyle="1" w:styleId="a7">
    <w:name w:val="Основной текст Знак"/>
    <w:basedOn w:val="a0"/>
    <w:link w:val="a6"/>
    <w:rsid w:val="004E3F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4E3F88"/>
    <w:pPr>
      <w:spacing w:before="100" w:beforeAutospacing="1" w:after="100" w:afterAutospacing="1"/>
    </w:pPr>
    <w:rPr>
      <w:rFonts w:eastAsia="Times New Roman"/>
    </w:rPr>
  </w:style>
  <w:style w:type="paragraph" w:customStyle="1" w:styleId="rvps2">
    <w:name w:val="rvps2"/>
    <w:basedOn w:val="a"/>
    <w:rsid w:val="0062577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List Paragraph"/>
    <w:basedOn w:val="a"/>
    <w:uiPriority w:val="34"/>
    <w:qFormat/>
    <w:rsid w:val="008776C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C74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74E0"/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B3F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A16C1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B3F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F88"/>
    <w:pPr>
      <w:keepNext/>
      <w:suppressAutoHyphens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F88"/>
    <w:rPr>
      <w:color w:val="0563C1" w:themeColor="hyperlink"/>
      <w:u w:val="single"/>
    </w:rPr>
  </w:style>
  <w:style w:type="paragraph" w:styleId="a4">
    <w:name w:val="Block Text"/>
    <w:basedOn w:val="a"/>
    <w:semiHidden/>
    <w:unhideWhenUsed/>
    <w:rsid w:val="004E3F88"/>
    <w:pPr>
      <w:widowControl w:val="0"/>
      <w:ind w:left="5670" w:right="-7"/>
      <w:jc w:val="both"/>
    </w:pPr>
    <w:rPr>
      <w:rFonts w:eastAsia="Times New Roman"/>
      <w:sz w:val="32"/>
      <w:szCs w:val="16"/>
      <w:lang w:val="uk-UA"/>
    </w:rPr>
  </w:style>
  <w:style w:type="paragraph" w:styleId="a5">
    <w:name w:val="No Spacing"/>
    <w:uiPriority w:val="99"/>
    <w:qFormat/>
    <w:rsid w:val="004E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4E3F88"/>
    <w:pPr>
      <w:spacing w:before="100" w:beforeAutospacing="1" w:after="100" w:afterAutospacing="1"/>
    </w:pPr>
    <w:rPr>
      <w:rFonts w:eastAsia="Times New Roman"/>
    </w:rPr>
  </w:style>
  <w:style w:type="character" w:customStyle="1" w:styleId="rvts6">
    <w:name w:val="rvts6"/>
    <w:basedOn w:val="a0"/>
    <w:rsid w:val="004E3F88"/>
  </w:style>
  <w:style w:type="character" w:customStyle="1" w:styleId="40">
    <w:name w:val="Заголовок 4 Знак"/>
    <w:basedOn w:val="a0"/>
    <w:link w:val="4"/>
    <w:uiPriority w:val="9"/>
    <w:semiHidden/>
    <w:rsid w:val="004E3F88"/>
    <w:rPr>
      <w:rFonts w:ascii="Calibri" w:eastAsia="Times New Roman" w:hAnsi="Calibri" w:cs="Times New Roman"/>
      <w:b/>
      <w:bCs/>
      <w:sz w:val="28"/>
      <w:szCs w:val="28"/>
      <w:lang w:val="ru-RU" w:eastAsia="ar-SA"/>
    </w:rPr>
  </w:style>
  <w:style w:type="paragraph" w:styleId="a6">
    <w:name w:val="Body Text"/>
    <w:basedOn w:val="a"/>
    <w:link w:val="a7"/>
    <w:rsid w:val="004E3F88"/>
    <w:pPr>
      <w:suppressAutoHyphens/>
      <w:jc w:val="both"/>
    </w:pPr>
    <w:rPr>
      <w:rFonts w:eastAsia="Times New Roman"/>
      <w:lang w:val="uk-UA" w:eastAsia="ar-SA"/>
    </w:rPr>
  </w:style>
  <w:style w:type="character" w:customStyle="1" w:styleId="a7">
    <w:name w:val="Основной текст Знак"/>
    <w:basedOn w:val="a0"/>
    <w:link w:val="a6"/>
    <w:rsid w:val="004E3F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4E3F88"/>
    <w:pPr>
      <w:spacing w:before="100" w:beforeAutospacing="1" w:after="100" w:afterAutospacing="1"/>
    </w:pPr>
    <w:rPr>
      <w:rFonts w:eastAsia="Times New Roman"/>
    </w:rPr>
  </w:style>
  <w:style w:type="paragraph" w:customStyle="1" w:styleId="rvps2">
    <w:name w:val="rvps2"/>
    <w:basedOn w:val="a"/>
    <w:rsid w:val="0062577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List Paragraph"/>
    <w:basedOn w:val="a"/>
    <w:uiPriority w:val="34"/>
    <w:qFormat/>
    <w:rsid w:val="008776C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C74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74E0"/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B3F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A16C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ed_2004_12_08/Z960254K.html" TargetMode="External"/><Relationship Id="rId13" Type="http://schemas.openxmlformats.org/officeDocument/2006/relationships/hyperlink" Target="http://search.ligazakon.ua/l_doc2.nsf/link1/ed_2008_05_22/T052342.html" TargetMode="External"/><Relationship Id="rId18" Type="http://schemas.openxmlformats.org/officeDocument/2006/relationships/hyperlink" Target="http://search.ligazakon.ua/l_doc2.nsf/link1/ed_2010_11_03/an/72/KP101017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search.ligazakon.ua/l_doc2.nsf/link1/ed_2010_11_03/an/74/KP101017.html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search.ligazakon.ua/l_doc2.nsf/link1/ed_2008_04_10/T012402.html" TargetMode="External"/><Relationship Id="rId17" Type="http://schemas.openxmlformats.org/officeDocument/2006/relationships/hyperlink" Target="http://search.ligazakon.ua/l_doc2.nsf/link1/ed_2009_01_15/T01255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arch.ligazakon.ua/l_doc2.nsf/link1/ed_2004_06_24/T030966.html" TargetMode="External"/><Relationship Id="rId20" Type="http://schemas.openxmlformats.org/officeDocument/2006/relationships/hyperlink" Target="http://search.ligazakon.ua/l_doc2.nsf/link1/ed_2010_11_03/an/74/KP101017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ligazakon.ua/l_doc2.nsf/link1/ed_2008_05_22/Z970280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arch.ligazakon.ua/l_doc2.nsf/link1/ed_2008_05_22/T106000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earch.ligazakon.ua/l_doc2.nsf/link1/ed_2008_04_12/T030435.html" TargetMode="External"/><Relationship Id="rId19" Type="http://schemas.openxmlformats.org/officeDocument/2006/relationships/hyperlink" Target="http://search.ligazakon.ua/l_doc2.nsf/link1/ed_1989_11_20/MU89K01U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ligazakon.ua/l_doc2.nsf/link1/ed_2008_04_10/T022947.html" TargetMode="External"/><Relationship Id="rId14" Type="http://schemas.openxmlformats.org/officeDocument/2006/relationships/hyperlink" Target="http://search.ligazakon.ua/l_doc2.nsf/link1/ed_2007_02_07/Z950020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EAFF-62DB-4A2F-A828-5BC78ECE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8787</Words>
  <Characters>5010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</cp:lastModifiedBy>
  <cp:revision>4</cp:revision>
  <cp:lastPrinted>2020-03-02T13:52:00Z</cp:lastPrinted>
  <dcterms:created xsi:type="dcterms:W3CDTF">2020-02-27T13:57:00Z</dcterms:created>
  <dcterms:modified xsi:type="dcterms:W3CDTF">2020-03-02T13:53:00Z</dcterms:modified>
</cp:coreProperties>
</file>